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3" w:rsidRDefault="00D30CC3" w:rsidP="00BD5085">
      <w:pPr>
        <w:tabs>
          <w:tab w:val="left" w:pos="-567"/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Фабричная средняя общеобразовательная школа</w:t>
      </w: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    Утверждено:</w:t>
      </w:r>
    </w:p>
    <w:p w:rsidR="008B5949" w:rsidRDefault="001E03E6" w:rsidP="00B2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Директор МАОУ Фабричной СОШ</w:t>
      </w:r>
    </w:p>
    <w:p w:rsidR="001E03E6" w:rsidRPr="001E03E6" w:rsidRDefault="00B25874" w:rsidP="001B0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B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8B5949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="000A22A4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E03E6"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</w:t>
      </w:r>
      <w:r w:rsidR="001B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03E6"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_________Е. </w:t>
      </w:r>
      <w:proofErr w:type="gramStart"/>
      <w:r w:rsidR="001E03E6"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1E03E6" w:rsidRPr="001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Самухина</w:t>
      </w: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r w:rsidRPr="001E03E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развития</w:t>
      </w:r>
    </w:p>
    <w:p w:rsid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муниципального автономного общеобразовательного учреждения</w:t>
      </w:r>
    </w:p>
    <w:p w:rsid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Фабричная средняя общеобразовательная школа</w:t>
      </w:r>
    </w:p>
    <w:p w:rsidR="001E03E6" w:rsidRDefault="000A22A4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период с 2015 по 2019</w:t>
      </w:r>
      <w:r w:rsidR="001E03E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год</w:t>
      </w: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E03E6" w:rsidRPr="001E03E6" w:rsidRDefault="001E03E6" w:rsidP="001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30CC3" w:rsidRDefault="00D30CC3" w:rsidP="001E03E6">
      <w:pPr>
        <w:tabs>
          <w:tab w:val="left" w:pos="-567"/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3E6" w:rsidRPr="001E03E6" w:rsidRDefault="000A22A4" w:rsidP="001E03E6">
      <w:pPr>
        <w:tabs>
          <w:tab w:val="left" w:pos="-567"/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Фабричное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</w:t>
      </w:r>
      <w:r w:rsidR="001E03E6" w:rsidRPr="001E0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30CC3" w:rsidRDefault="00D30CC3" w:rsidP="001E03E6">
      <w:pPr>
        <w:tabs>
          <w:tab w:val="left" w:pos="-567"/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D7" w:rsidRDefault="00951DD7" w:rsidP="00951DD7">
      <w:pPr>
        <w:tabs>
          <w:tab w:val="left" w:pos="-567"/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951DD7" w:rsidP="00951DD7">
      <w:pPr>
        <w:tabs>
          <w:tab w:val="left" w:pos="-567"/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578B2" w:rsidRPr="008578B2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8578B2" w:rsidRPr="008578B2" w:rsidRDefault="008578B2" w:rsidP="008578B2">
      <w:pPr>
        <w:tabs>
          <w:tab w:val="left" w:pos="-56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……………………………………………..….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стр.3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Паспорт Программы развития……………………………………</w:t>
      </w:r>
      <w:r w:rsidR="000A22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..…стр.4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1.Информационная  справка о школе……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………………………..…стр.7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1.1.Общие сведения о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………………………………….….......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стр.7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1.2. Статистический ан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ализ образования в школе………………</w:t>
      </w:r>
      <w:r w:rsidR="000A22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…стр.10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1.3. Позитивные изменения и проблемы 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 xml:space="preserve"> процесса школы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……………………………..….….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стр.14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1.4. Краткий проблемн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ый анализ ситуации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…………………….…..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стр.16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2.Миссия шк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олы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стр.19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3.Концепция Программы 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развития школы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стр.20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4.Механизм реализации П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рограммы развития………………………стр.23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 Основные направления Про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граммы развития школы……………стр.23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5.1. Переход на новые образова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тельные стандарты…………….…</w:t>
      </w:r>
      <w:r w:rsidR="000A22A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стр.23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5.2. Обеспечение возможности самореализации личности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школьника (поддержка одар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енных детей)…………………………... стр.27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5.2.1. Создание условий для успешной социализации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 гражданского становления личност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………….…………………....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стр.30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5.3.Совершенствование учител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ьского корпуса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……………….…..….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стр.35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5.4. Изменение школьной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инфраструктуры……………………….…стр.37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5.5. Сохранение и укрепление 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здоровья школьников…………….…стр.40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5.6. Информатизация образовательного процесса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….…………….…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стр.42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6.Оценка результатов реализации Программы  </w:t>
      </w:r>
    </w:p>
    <w:p w:rsidR="008578B2" w:rsidRPr="008578B2" w:rsidRDefault="000A22A4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школы   на 2015-2019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годы…………………………………стр.4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7. Предполагаемые результаты реализации Программы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стр.50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8. Возможные риски 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и способы их минимизации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стр.50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9. Основные направления разви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тия ресурсной базы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 xml:space="preserve"> ……………….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стр.50</w:t>
      </w:r>
    </w:p>
    <w:p w:rsidR="008578B2" w:rsidRPr="008578B2" w:rsidRDefault="000A22A4" w:rsidP="000A22A4">
      <w:pPr>
        <w:tabs>
          <w:tab w:val="left" w:pos="709"/>
        </w:tabs>
        <w:suppressAutoHyphens/>
        <w:spacing w:after="0" w:line="360" w:lineRule="atLeast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10. Организация руководства и контроля в ходе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36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</w:t>
      </w:r>
      <w:r w:rsidR="00987C81">
        <w:rPr>
          <w:rFonts w:ascii="Times New Roman" w:eastAsia="Times New Roman" w:hAnsi="Times New Roman" w:cs="Times New Roman"/>
          <w:sz w:val="24"/>
          <w:szCs w:val="24"/>
        </w:rPr>
        <w:t>мы развития</w:t>
      </w:r>
      <w:proofErr w:type="gramStart"/>
      <w:r w:rsidR="00987C81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987C81">
        <w:rPr>
          <w:rFonts w:ascii="Times New Roman" w:eastAsia="Times New Roman" w:hAnsi="Times New Roman" w:cs="Times New Roman"/>
          <w:sz w:val="24"/>
          <w:szCs w:val="24"/>
        </w:rPr>
        <w:t>стр.51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Default="008578B2" w:rsidP="001E03E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1E03E6" w:rsidRPr="008578B2" w:rsidRDefault="001E03E6" w:rsidP="001E03E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свете новых изменений в обществе,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Главные задачи современной школы -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мире, поэтому образованию отводится ключевая роль в духовно-нравственном развитии общества, его способности противостоять перед лицом внешних и внутренних вызовов. Наиболее системно, последовательно и глубоко развитие и воспитание личности  происходит в сфере  общего  образования.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Именно в школе должна быть сосредоточена не только интеллектуальная, но и духовная, культурная жизнь школьника. Ребенок школьного  возраста наиболее  восприимчив к эмоционально-ценностному,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Новая российская общеобразовательная школа должна стать важнейшим фактором, обеспечивающим 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модернизацию российского общества,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Назначением Программы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8578B2" w:rsidRPr="008578B2" w:rsidRDefault="008578B2" w:rsidP="008578B2">
      <w:pPr>
        <w:tabs>
          <w:tab w:val="left" w:pos="709"/>
          <w:tab w:val="left" w:pos="4692"/>
          <w:tab w:val="left" w:pos="9906"/>
        </w:tabs>
        <w:suppressAutoHyphens/>
        <w:spacing w:after="0" w:line="333" w:lineRule="exact"/>
        <w:ind w:left="1746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 развития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845"/>
        <w:gridCol w:w="6834"/>
      </w:tblGrid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A22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 273-ФЗ "Об образовании в Российской Федерации"; </w:t>
            </w:r>
          </w:p>
          <w:p w:rsidR="008578B2" w:rsidRPr="000A22A4" w:rsidRDefault="008578B2" w:rsidP="000A22A4">
            <w:pPr>
              <w:pStyle w:val="af6"/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направления развития образовательной системы Российской Федерации (Одобрены на заседании Правительства Российской Федерации 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A22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протокол N 47, раздел I)  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Конвенция о правах ребенка 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Конституции Российской Федерации; 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образовательная инициатива «Наша новая школа», утвержденная Президентом Российской Федерации от 04.02.2010  № Пр-271; 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after="0" w:line="100" w:lineRule="atLeast"/>
              <w:ind w:left="-38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и среднего полного общего образования</w:t>
            </w:r>
          </w:p>
          <w:p w:rsidR="008578B2" w:rsidRPr="000A22A4" w:rsidRDefault="008578B2" w:rsidP="008578B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uppressAutoHyphens/>
              <w:spacing w:after="0" w:line="278" w:lineRule="exact"/>
              <w:ind w:left="-38" w:right="77" w:firstLine="398"/>
              <w:jc w:val="both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действий по модернизации общего образования на 2011–2015 гг., утвержденный Распоряжением Правительства Российской Федерации от 07.09.2010 № 1507-р;  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9. Федеральный закон РФ №309 – ФЗ «О понятии и структуре федерального государственного образовательного стандарта»;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10. Федеральный закон РФ № 194-ФЗ «Об обязательности среднего (полного) общего образования»;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11.  Федеральный закон № 83-ФЗ от 08 мая 2010г.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D2FF7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2.4.2.1178-02 «Гигиенические требования к условиям обучения в общеобразовательных учреждениях;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D2FF7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      </w:r>
          </w:p>
          <w:p w:rsidR="008578B2" w:rsidRPr="000A22A4" w:rsidRDefault="000A22A4" w:rsidP="008578B2">
            <w:pPr>
              <w:shd w:val="clear" w:color="auto" w:fill="FFFFFF"/>
              <w:tabs>
                <w:tab w:val="left" w:pos="709"/>
              </w:tabs>
              <w:suppressAutoHyphens/>
              <w:spacing w:line="278" w:lineRule="exact"/>
              <w:ind w:right="77"/>
              <w:rPr>
                <w:rFonts w:ascii="Times New Roman" w:eastAsia="Times New Roman" w:hAnsi="Times New Roman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D2FF7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14.  Устав МАОУ Фабричной СОШ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D2FF7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.  Лока</w:t>
            </w:r>
            <w:r w:rsidR="005D2FF7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акты МАОУ Фабричной СОШ</w:t>
            </w:r>
            <w:r w:rsidR="008578B2" w:rsidRPr="000A22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5D2FF7" w:rsidP="005D2FF7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коллектив МАОУ Фабричная 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  общеобразовательная школа.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06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равных возможностей в образовании и развитии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категорий обучающихся, повышение качества образования и конкурентоспособности школы в  социуме.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1. Обновлять содержание образования и педагогических технологий через введение ФГОС второго поколения;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и развивать школьную систему оценки качества образования;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систему работы с одаренными детьми;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33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Актуализировать нормативно-правовые документы, регламентирующие деятельность школы в соответствии с рекомендациями  муниципальных и региональных органов управления.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Продолжить работу по созданию условий для развития и реализации творческого потенциала педагога и ученика.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Содействовать повышению мотивации педагогов к повышению профессиональной компетентности.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7. Обеспечивать электронными образовательными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06" w:lineRule="exact"/>
              <w:ind w:left="42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 все учебные дисциплины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06" w:lineRule="exac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Развивать систему дистанционного образования.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9.Вводить электронный документооборот в школе.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Совершенствовать методы формирования и воспитания гражданской ответственности участников процесса обучения.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Обеспечивать укрепление и сохранение здоровья детей; </w:t>
            </w:r>
          </w:p>
          <w:p w:rsidR="008578B2" w:rsidRPr="008578B2" w:rsidRDefault="005D2FF7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М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одернизировать материально-техническую базу школы.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06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Усилить практическую направленность работы по формированию здорового образа жизни.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Способствовать дальнейшему развитию органов ученического самоуправления и детских общественных организаций.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Создать  условия для развития государственно-общественного характера управления  школой.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Модернизировать формы сотрудничества семьи и школы.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320" w:lineRule="exact"/>
              <w:ind w:left="66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4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5D2FF7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(подготовительный)</w:t>
            </w:r>
          </w:p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2015 – сентябрь 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кадровых, нормативно-правовых, материально-технических, финансовых ресурсов для реализации преобразований (внесение изменений в Устав, разработка положений, укрепление материальной базы). Разработка инновационных подпрограмм и проектов, механизмов управления ими.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корректировка цели, конкретизация задач и содержания работы на этапе.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этап (практический)</w:t>
            </w:r>
          </w:p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сентябрь 2015 – январь  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разработанных подпрограмм и инновационных проектов в деятельности школы, мониторинг программы и ее корректировка.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корректировка целей, задач и конкретизация действий на этапе.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этап (обобщающий)</w:t>
            </w:r>
          </w:p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2019 - июнь 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программы, оценка её эффективности.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 Оглашение результатов (в СМИ, через школьный сайт, на родительском собрании).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новых проблем для совершенствования УВП школы на последующий период</w:t>
            </w:r>
            <w:r w:rsidR="005D2F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 (подпрограмм и основных мероприятий)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педагогический коллектив, ученический коллектив, родительская общественность, социальные партнёры школы.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может быть реализована при наличии:</w:t>
            </w:r>
          </w:p>
          <w:p w:rsidR="008578B2" w:rsidRPr="008578B2" w:rsidRDefault="005D2FF7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валифицированных кадров;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2. Хорошо развитой материально-технической базы.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3. Информационного обеспечения образовательного процесса.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4. Стойкой мотивации педагогов, обучающихся и родителей к внедрению инноваций в учебный и воспитательный процессы.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Постоянного финансирования Программы: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а) из бюджетных средств;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б) из внебюджетных источников.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результаты: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образовательному заказу общества.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Введение ФГОС основного общего образования и среднего полного общего образования.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-Обновлённая структура и содержание образования через реализацию инновационных, в том числе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Поступление 100% выпускников 11 класса в вузы,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воспитательной работы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позитивного имиджа школы в  социуме через публикацию результатов деятельности школы в СМИ, на школьном сайте.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-Функционирующая единая информационно-образовательная среда, повышающая эффективность учебно-воспитательных и управленческих процессов.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Созданная и функционирующая система непрерывного повышения квалификации педагогов.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участие педагогов и учащихся в различных районных, всероссийских конкурсах и грантах.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призёров 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и республиканских конкурсов, олимпиад для обучающихся.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Преодоление отрицательной динамики состояния здоровья учащихся.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комфортных условий УВП.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Высокий уровень социализации выпускников.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обучающихся в различных социальных проектах. </w:t>
            </w:r>
            <w:proofErr w:type="gramEnd"/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материально-технической базы школы</w:t>
            </w:r>
          </w:p>
        </w:tc>
      </w:tr>
      <w:tr w:rsidR="008578B2" w:rsidRPr="008578B2" w:rsidTr="005D2FF7">
        <w:tc>
          <w:tcPr>
            <w:tcW w:w="3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мониторинга хода и результатов реализации Программы развития</w:t>
            </w:r>
          </w:p>
        </w:tc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осуществляется с использованием таких форм, как социологический опрос, анкетирование, текущая аттестация, итоговая аттестация, экспертные оценки, разнообразные способы учёта творческих достижений педагогов и обучающихся, анализ качественных и количественных показателей.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2446C4" w:rsidRDefault="002446C4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5D2FF7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  <w:b/>
        </w:rPr>
      </w:pPr>
      <w:r w:rsidRPr="005D2FF7">
        <w:rPr>
          <w:rFonts w:ascii="Times New Roman" w:eastAsia="Times New Roman" w:hAnsi="Times New Roman" w:cs="Times New Roman"/>
          <w:b/>
          <w:sz w:val="24"/>
          <w:szCs w:val="24"/>
        </w:rPr>
        <w:t>Важнейшие целевые индикаторы Программы: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в школе новых образовательных стандартов, включающих в себя современные требования к уровню подготовки выпускников различных ступеней;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числа педагогов, владеющих ИКТ;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отрицательная динамика негативных явлений в молодёжной среде;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учеников, занятых в системе дополнительного образования;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числа выпускников, поступивших в вузы и </w:t>
      </w:r>
      <w:proofErr w:type="spellStart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ссузы</w:t>
      </w:r>
      <w:proofErr w:type="spellEnd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ЕГЭ на бюджетной основе;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увеличение удельного веса численности учащихся, получающих образование на основе продуктивных технологий (участие в проектной, исследовательской деятельности), в том числе </w:t>
      </w:r>
      <w:proofErr w:type="spellStart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и ИКТ;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численности педагогов, прошедших повышение квалификации по приоритетным направлениям работы школы; 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расширение возможностей для психологической поддержки обучающихся и родителей; </w:t>
      </w:r>
    </w:p>
    <w:p w:rsidR="00951DD7" w:rsidRDefault="005D2FF7" w:rsidP="001F193C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рост числ</w:t>
      </w:r>
      <w:r w:rsidR="001F193C">
        <w:rPr>
          <w:rFonts w:ascii="Times New Roman" w:eastAsia="Times New Roman" w:hAnsi="Times New Roman" w:cs="Times New Roman"/>
          <w:sz w:val="24"/>
          <w:szCs w:val="24"/>
        </w:rPr>
        <w:t>а проектных разработок учителей.</w:t>
      </w:r>
    </w:p>
    <w:p w:rsidR="00951DD7" w:rsidRPr="008578B2" w:rsidRDefault="00951DD7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numPr>
          <w:ilvl w:val="0"/>
          <w:numId w:val="13"/>
        </w:num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школе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1.1. Общие сведения о школе.</w:t>
      </w:r>
    </w:p>
    <w:p w:rsidR="008578B2" w:rsidRPr="008578B2" w:rsidRDefault="005D2FF7" w:rsidP="008578B2">
      <w:pPr>
        <w:tabs>
          <w:tab w:val="left" w:pos="709"/>
        </w:tabs>
        <w:suppressAutoHyphens/>
        <w:spacing w:after="0" w:line="100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 Фабричная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</w:rPr>
        <w:t>едняя общеобразовательная школа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модель классической общеобразовательной школы, открытой для всех учащихся.  Являясь общеобразовательным учреждением, школа ориентируется на обучение, воспитание и развитие всех учащихся в целом и каждого в отдельности (с учетом возрастных, физиологических, психологических, интеллектуальных и личностных особенностей, образовательных потребностей и возможностей), создавая адаптивную педагогическую систему и максимально благоприятные условия для умственного и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развития каждого ребенка. МАОУ Фабричная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sz w:val="24"/>
          <w:szCs w:val="24"/>
        </w:rPr>
        <w:t>едняя общеобразовательная школа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муниципальным 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автономным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общеобразовате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льным учреждением посёлка </w:t>
      </w:r>
      <w:proofErr w:type="gramStart"/>
      <w:r w:rsidR="009810EC">
        <w:rPr>
          <w:rFonts w:ascii="Times New Roman" w:eastAsia="Times New Roman" w:hAnsi="Times New Roman" w:cs="Times New Roman"/>
          <w:sz w:val="24"/>
          <w:szCs w:val="24"/>
        </w:rPr>
        <w:t>Фабричное</w:t>
      </w:r>
      <w:proofErr w:type="gramEnd"/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 адресу улица Школьная, дом 12-а. Школа была открыта в</w:t>
      </w:r>
      <w:r w:rsidR="009810EC" w:rsidRPr="00805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9A" w:rsidRPr="00805A9A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году. Располагается в типовом здании. Школа является культурно-образовательным центром, открытым для сотрудничества с другими учреждениями, наход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>ящимися на территории Туринского городского округа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9810EC" w:rsidP="008578B2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школы 6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-дневная рабочая неделя. Обуч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в школе осуществляется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в одну смену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пятидневной учебной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недели с двумя выходными днями. Учебно-воспитательный проце</w:t>
      </w:r>
      <w:proofErr w:type="gramStart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оится в основном по традиционной классно-урочной системе. Вторая половина дня – индивидуальные консультации, проектная работа, работа блока дополнительного образования, общешкольные творческие мероприятия и мероприятия классов. Аттестация учащихся производится с 5 по 9 классы по итогам четверти по пятибалльной системе оценок, а в 10-11 по итогам полугодий. Выпускники 9, 11 классов проходят государственную итоговую аттестацию.</w:t>
      </w:r>
    </w:p>
    <w:p w:rsidR="008578B2" w:rsidRPr="008578B2" w:rsidRDefault="008578B2" w:rsidP="008578B2">
      <w:pPr>
        <w:spacing w:after="0" w:line="100" w:lineRule="atLeast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Учебный процесс для обучающихся  школы первых классов – 33 учебных недели с дополнительными каникулами в феврале.  2-8, 10-х классов - 34 учебных недели, для 9,11 классов – 33 учебных недели. В течение всего года строго соблюдались нормы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>. Уровень недельной учебной нагрузки на ученика не превышал предельно допустимого.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Продолжительность академического часа в первом классе составляет 35 минут, в последующих классах –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left="-540" w:firstLine="124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Российской Федерации «Об образовании» управление образовательным учреждением осуществляется на принципах единоначалия и самоуправления. Формами самоу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>правления являются С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овет школы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 и Наблюдательный совет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, Общее собрание трудового коллектива, Педагогический совет.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ведется по общеобразовательным программам: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1.Начального общего образования (1 - 4 классы) – преподавание в которых ведётс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>я по программам «Школа России»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2.Основного общего образования (5 - 9 классы) –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 типовым государственным программам.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3.Среднего (полного) общего образования (10 - 11 классы) –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 типовым государственным программам.</w:t>
      </w:r>
    </w:p>
    <w:p w:rsidR="008578B2" w:rsidRPr="008578B2" w:rsidRDefault="000A22A4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начало 2015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обучается 135 учащихся. Сформировано 9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классов - комплектов, в том числе: </w:t>
      </w:r>
    </w:p>
    <w:p w:rsidR="008578B2" w:rsidRPr="008578B2" w:rsidRDefault="009810EC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начальная школа - 4 класса-комплекта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8B2" w:rsidRPr="008578B2" w:rsidRDefault="009810EC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основная школа -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5 классов-комплектов;</w:t>
      </w:r>
    </w:p>
    <w:p w:rsidR="008578B2" w:rsidRPr="008578B2" w:rsidRDefault="009810EC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средняя школа - 0 классов-комплектов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Средняя нап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>олняемость классов составляет 14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9810EC" w:rsidRPr="002446C4" w:rsidRDefault="008578B2" w:rsidP="002446C4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Школа реализует образовательные программы начального общего, основного общего и среднего (полного) общ</w:t>
      </w:r>
      <w:r w:rsidR="009810EC">
        <w:rPr>
          <w:rFonts w:ascii="Times New Roman" w:eastAsia="Times New Roman" w:hAnsi="Times New Roman" w:cs="Times New Roman"/>
          <w:sz w:val="24"/>
          <w:szCs w:val="24"/>
        </w:rPr>
        <w:t xml:space="preserve">его образования.  Используются следующие  формы обучения: очная и  дистанционная.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Режим занятий строится в соответствии с Санитарно-эпидемиологическими правилами и нормативами (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2.4.2.1178-02). </w:t>
      </w:r>
    </w:p>
    <w:p w:rsidR="009810EC" w:rsidRDefault="009810EC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71790F" w:rsidRDefault="008578B2" w:rsidP="0071790F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Режим работы ОУ: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296"/>
        <w:gridCol w:w="6383"/>
      </w:tblGrid>
      <w:tr w:rsidR="008578B2" w:rsidRPr="008578B2" w:rsidTr="005D2FF7">
        <w:trPr>
          <w:trHeight w:val="274"/>
          <w:tblHeader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оценивания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расп</w:t>
            </w:r>
            <w:r w:rsidR="009810EC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исания уроков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количества часов в расписании количеству часов в учебном плане ОУ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учебных смен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 - 35 мин,</w:t>
            </w:r>
          </w:p>
          <w:p w:rsidR="008578B2" w:rsidRPr="008578B2" w:rsidRDefault="001C1C08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  <w:r w:rsidR="0098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– 40 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час.0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578B2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большой перемены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Чередование предметов: </w:t>
            </w:r>
          </w:p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5-11-е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сдвоенных уроков: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5-9-е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10-11-е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недельной учебной нагрузки в расписании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– 21 час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– 23 часов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– 23 часов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23 часов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29 часов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– 30 часов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32 часа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– 33 часа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– 33 часа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C12628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уроков в день</w:t>
            </w: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 – 4 урока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– 4-5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– 4-5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– 4-5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6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– 6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– 6-7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– 7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– 6-7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805A9A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класс-6-7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805A9A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класс-6-7 уроков</w:t>
            </w:r>
          </w:p>
        </w:tc>
      </w:tr>
      <w:tr w:rsidR="009810EC" w:rsidRPr="008578B2" w:rsidTr="005D2FF7">
        <w:trPr>
          <w:cantSplit/>
        </w:trPr>
        <w:tc>
          <w:tcPr>
            <w:tcW w:w="3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Calibri" w:eastAsia="Times New Roman" w:hAnsi="Calibri" w:cs="Times New Roman"/>
                <w:color w:val="FFCC00"/>
              </w:rPr>
            </w:pPr>
          </w:p>
        </w:tc>
        <w:tc>
          <w:tcPr>
            <w:tcW w:w="6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0EC" w:rsidRPr="008578B2" w:rsidRDefault="009810EC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8B2" w:rsidRPr="008578B2" w:rsidRDefault="008578B2" w:rsidP="0071790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педагогические условия осуществления образовательного процесса:</w:t>
      </w:r>
    </w:p>
    <w:p w:rsidR="008578B2" w:rsidRPr="008578B2" w:rsidRDefault="00C12628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учебных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8578B2" w:rsidRPr="008578B2" w:rsidRDefault="00C12628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компьютерный класс</w:t>
      </w:r>
    </w:p>
    <w:p w:rsidR="008578B2" w:rsidRPr="008578B2" w:rsidRDefault="008578B2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библиотека</w:t>
      </w:r>
    </w:p>
    <w:p w:rsidR="008578B2" w:rsidRPr="008578B2" w:rsidRDefault="00C12628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спортивный зал</w:t>
      </w:r>
    </w:p>
    <w:p w:rsidR="008578B2" w:rsidRPr="008578B2" w:rsidRDefault="00C12628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учебная мастерская</w:t>
      </w:r>
    </w:p>
    <w:p w:rsidR="008578B2" w:rsidRPr="008578B2" w:rsidRDefault="00C12628" w:rsidP="008578B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столовая</w:t>
      </w:r>
    </w:p>
    <w:p w:rsidR="008578B2" w:rsidRPr="0071790F" w:rsidRDefault="008578B2" w:rsidP="008578B2">
      <w:pPr>
        <w:tabs>
          <w:tab w:val="left" w:pos="709"/>
        </w:tabs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color w:val="FFCC00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Охват горячим питанием по ступеням образования</w:t>
      </w:r>
      <w:r w:rsidRPr="008578B2">
        <w:rPr>
          <w:rFonts w:ascii="Times New Roman" w:eastAsia="Times New Roman" w:hAnsi="Times New Roman" w:cs="Times New Roman"/>
          <w:color w:val="FFCC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30"/>
        <w:gridCol w:w="3250"/>
        <w:gridCol w:w="5099"/>
      </w:tblGrid>
      <w:tr w:rsidR="008578B2" w:rsidRPr="008578B2" w:rsidTr="005D2FF7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78B2" w:rsidRPr="008578B2" w:rsidTr="005D2FF7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578B2" w:rsidRPr="008578B2" w:rsidTr="005D2FF7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78B2" w:rsidRPr="008578B2" w:rsidTr="005D2FF7"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C12628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Фонд библиотеки располагает литературой по различным  направлениям для разного возраста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 Имеется учебно-методическая литература.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Общий фонд школьной библиотеки составляет: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- учебной литературы – </w:t>
      </w:r>
      <w:r w:rsidR="00C126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87C81">
        <w:rPr>
          <w:rFonts w:ascii="Times New Roman" w:eastAsia="Times New Roman" w:hAnsi="Times New Roman" w:cs="Times New Roman"/>
          <w:sz w:val="24"/>
          <w:szCs w:val="24"/>
          <w:u w:val="single"/>
        </w:rPr>
        <w:t>2108</w:t>
      </w:r>
      <w:r w:rsidR="00C126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экземпляров.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- художественной литературы –</w:t>
      </w:r>
      <w:r w:rsidR="00987C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13250 </w:t>
      </w:r>
      <w:r w:rsidRPr="008578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экземпляров.</w:t>
      </w:r>
    </w:p>
    <w:p w:rsidR="00951DD7" w:rsidRPr="008578B2" w:rsidRDefault="008578B2" w:rsidP="00805A9A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- обеспеченность дополнительной литературой (справочно-библиографические материалы) </w:t>
      </w:r>
      <w:r w:rsidR="00987C81">
        <w:rPr>
          <w:rFonts w:ascii="Times New Roman" w:eastAsia="Times New Roman" w:hAnsi="Times New Roman" w:cs="Times New Roman"/>
          <w:sz w:val="24"/>
          <w:szCs w:val="24"/>
          <w:u w:val="single"/>
        </w:rPr>
        <w:t>–   158</w:t>
      </w:r>
      <w:r w:rsidR="00951D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экз. </w:t>
      </w:r>
    </w:p>
    <w:p w:rsidR="00951DD7" w:rsidRPr="00805A9A" w:rsidRDefault="008578B2" w:rsidP="00805A9A">
      <w:pPr>
        <w:tabs>
          <w:tab w:val="left" w:pos="709"/>
        </w:tabs>
        <w:suppressAutoHyphens/>
        <w:spacing w:line="276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Реализация содержания образования компонента ОУ: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4"/>
        <w:gridCol w:w="825"/>
        <w:gridCol w:w="772"/>
        <w:gridCol w:w="772"/>
        <w:gridCol w:w="809"/>
        <w:gridCol w:w="1328"/>
      </w:tblGrid>
      <w:tr w:rsidR="00982486" w:rsidTr="00982486">
        <w:trPr>
          <w:trHeight w:val="2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НРК и компонент ОУ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2486" w:rsidTr="00982486">
        <w:trPr>
          <w:trHeight w:val="2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безопасности жизнедеятельности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486" w:rsidTr="00982486">
        <w:trPr>
          <w:trHeight w:val="2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86" w:rsidTr="00982486">
        <w:trPr>
          <w:trHeight w:val="27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824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подготовка)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86" w:rsidRPr="00982486" w:rsidRDefault="0098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1DD7" w:rsidRDefault="00951DD7" w:rsidP="00982486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951DD7" w:rsidRDefault="00951DD7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</w:p>
    <w:p w:rsidR="0071790F" w:rsidRPr="008578B2" w:rsidRDefault="0071790F" w:rsidP="008578B2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Оборудование учебных помещений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1.2. Статистический анализ образования в школе</w:t>
      </w:r>
    </w:p>
    <w:p w:rsidR="008578B2" w:rsidRPr="008578B2" w:rsidRDefault="00982486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укомплектована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квалифицированными педагогическими кадрами.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По стажу работы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71"/>
        <w:gridCol w:w="824"/>
        <w:gridCol w:w="1072"/>
        <w:gridCol w:w="1320"/>
        <w:gridCol w:w="1569"/>
        <w:gridCol w:w="1842"/>
        <w:gridCol w:w="2267"/>
      </w:tblGrid>
      <w:tr w:rsidR="008578B2" w:rsidRPr="008578B2" w:rsidTr="005D2FF7"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4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8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53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67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21-25 лет</w:t>
            </w:r>
          </w:p>
        </w:tc>
        <w:tc>
          <w:tcPr>
            <w:tcW w:w="9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26 и более</w:t>
            </w:r>
          </w:p>
        </w:tc>
      </w:tr>
      <w:tr w:rsidR="008578B2" w:rsidRPr="008578B2" w:rsidTr="005D2FF7"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По квалификационным категориям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828"/>
        <w:gridCol w:w="2361"/>
        <w:gridCol w:w="2588"/>
        <w:gridCol w:w="2788"/>
      </w:tblGrid>
      <w:tr w:rsidR="008578B2" w:rsidRPr="008578B2" w:rsidTr="005D2FF7">
        <w:tc>
          <w:tcPr>
            <w:tcW w:w="1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27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578B2" w:rsidRPr="008578B2" w:rsidTr="005D2FF7">
        <w:tc>
          <w:tcPr>
            <w:tcW w:w="1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4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8B2" w:rsidRPr="008578B2" w:rsidTr="005D2FF7">
        <w:tc>
          <w:tcPr>
            <w:tcW w:w="18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% от общего числа педагогических работников</w:t>
            </w:r>
          </w:p>
        </w:tc>
        <w:tc>
          <w:tcPr>
            <w:tcW w:w="23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  <w:tab w:val="left" w:pos="975"/>
                <w:tab w:val="center" w:pos="1144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27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78B2" w:rsidRPr="008578B2" w:rsidRDefault="00982486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8578B2" w:rsidRPr="008578B2" w:rsidRDefault="008578B2" w:rsidP="0085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Средний возраст п</w:t>
      </w:r>
      <w:r w:rsidR="00DC2E32">
        <w:rPr>
          <w:rFonts w:ascii="Times New Roman" w:eastAsia="Times New Roman" w:hAnsi="Times New Roman" w:cs="Times New Roman"/>
          <w:sz w:val="24"/>
          <w:szCs w:val="24"/>
        </w:rPr>
        <w:t>едагогического состава школы  42 года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Количество педагогов, прошедших курсы повышения квалификации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08"/>
        <w:gridCol w:w="7505"/>
      </w:tblGrid>
      <w:tr w:rsidR="008578B2" w:rsidRPr="008578B2" w:rsidTr="0071790F"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C1C08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  <w:b/>
              </w:rPr>
            </w:pPr>
            <w:r w:rsidRPr="001C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прошедших обучение</w:t>
            </w:r>
          </w:p>
        </w:tc>
      </w:tr>
      <w:tr w:rsidR="008578B2" w:rsidRPr="008578B2" w:rsidTr="0071790F"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C1C08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  <w:r w:rsidR="0024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578B2" w:rsidRPr="008578B2" w:rsidTr="0071790F"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C1C08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  <w:r w:rsidR="008578B2" w:rsidRPr="001C1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8578B2" w:rsidRPr="008578B2" w:rsidTr="0071790F"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C1C08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="00244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контингенте </w:t>
      </w:r>
      <w:proofErr w:type="gramStart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6"/>
        <w:gridCol w:w="1620"/>
        <w:gridCol w:w="1620"/>
        <w:gridCol w:w="1800"/>
      </w:tblGrid>
      <w:tr w:rsidR="008578B2" w:rsidRPr="008578B2" w:rsidTr="005D2FF7"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Количественный состав учащихся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2012/13</w:t>
            </w:r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2013/14</w:t>
            </w:r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2014/15</w:t>
            </w:r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="008578B2"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8578B2" w:rsidRPr="008578B2" w:rsidTr="005D2FF7"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578B2" w:rsidRPr="008578B2" w:rsidTr="005D2FF7"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начальной школы (1-4кл.)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78B2" w:rsidRPr="008578B2" w:rsidTr="005D2FF7"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основной школы (5-9)классы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78B2" w:rsidRPr="008578B2" w:rsidTr="005D2FF7">
        <w:tc>
          <w:tcPr>
            <w:tcW w:w="3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старшей ступени (10-11 классы)</w:t>
            </w:r>
          </w:p>
        </w:tc>
        <w:tc>
          <w:tcPr>
            <w:tcW w:w="1620" w:type="dxa"/>
          </w:tcPr>
          <w:p w:rsidR="008578B2" w:rsidRPr="002446C4" w:rsidRDefault="002446C4" w:rsidP="00DC2E3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18</w:t>
            </w:r>
          </w:p>
        </w:tc>
        <w:tc>
          <w:tcPr>
            <w:tcW w:w="1620" w:type="dxa"/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2446C4" w:rsidRDefault="002446C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Состояние здоровья уч</w:t>
      </w:r>
      <w:r w:rsidR="000A22A4">
        <w:rPr>
          <w:rFonts w:ascii="Times New Roman" w:eastAsia="Times New Roman" w:hAnsi="Times New Roman" w:cs="Times New Roman"/>
          <w:b/>
          <w:sz w:val="24"/>
          <w:szCs w:val="24"/>
        </w:rPr>
        <w:t xml:space="preserve">ащихся по ступеням на конец 2014-2015 </w:t>
      </w:r>
      <w:proofErr w:type="spellStart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proofErr w:type="spellEnd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723"/>
        <w:gridCol w:w="2934"/>
        <w:gridCol w:w="1701"/>
        <w:gridCol w:w="1590"/>
        <w:gridCol w:w="1765"/>
      </w:tblGrid>
      <w:tr w:rsidR="008578B2" w:rsidRPr="008578B2" w:rsidTr="005D2FF7">
        <w:tc>
          <w:tcPr>
            <w:tcW w:w="46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Начальная школа 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Среднее звено   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Старшие классы </w:t>
            </w:r>
          </w:p>
        </w:tc>
      </w:tr>
      <w:tr w:rsidR="002446C4" w:rsidRPr="008578B2" w:rsidTr="005D2FF7">
        <w:tc>
          <w:tcPr>
            <w:tcW w:w="1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здоровья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</w:tr>
      <w:tr w:rsidR="002446C4" w:rsidRPr="008578B2" w:rsidTr="005D2FF7">
        <w:tc>
          <w:tcPr>
            <w:tcW w:w="1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89%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91%</w:t>
            </w:r>
          </w:p>
        </w:tc>
      </w:tr>
      <w:tr w:rsidR="002446C4" w:rsidRPr="008578B2" w:rsidTr="005D2FF7">
        <w:tc>
          <w:tcPr>
            <w:tcW w:w="1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2446C4" w:rsidRPr="008578B2" w:rsidTr="005D2FF7">
        <w:tc>
          <w:tcPr>
            <w:tcW w:w="1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IV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993300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color w:val="9933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993300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color w:val="9933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993300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color w:val="993300"/>
                <w:sz w:val="24"/>
                <w:szCs w:val="28"/>
                <w:lang w:eastAsia="ru-RU"/>
              </w:rPr>
              <w:t>-</w:t>
            </w:r>
          </w:p>
        </w:tc>
      </w:tr>
      <w:tr w:rsidR="002446C4" w:rsidRPr="008578B2" w:rsidTr="005D2FF7">
        <w:tc>
          <w:tcPr>
            <w:tcW w:w="172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6C4" w:rsidRPr="008578B2" w:rsidRDefault="002446C4" w:rsidP="008578B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8578B2" w:rsidRPr="008578B2" w:rsidRDefault="008578B2" w:rsidP="008578B2">
      <w:pPr>
        <w:widowControl w:val="0"/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Обеспечение возможности реализации учебно-воспитательного процесса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606"/>
        <w:gridCol w:w="6073"/>
      </w:tblGrid>
      <w:tr w:rsidR="008578B2" w:rsidRPr="008578B2" w:rsidTr="00DC2E32"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описание возможности реализации</w:t>
            </w:r>
          </w:p>
        </w:tc>
      </w:tr>
      <w:tr w:rsidR="008578B2" w:rsidRPr="008578B2" w:rsidTr="00DC2E32"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экспериментов, в том числе с использованием учебного лабораторного оборудования, вещественных 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виртуально-наглядных моделей и коллекций основных математических и </w:t>
            </w: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и явлений; цифрового (электронного) и традиционного измерения;</w:t>
            </w:r>
          </w:p>
        </w:tc>
        <w:tc>
          <w:tcPr>
            <w:tcW w:w="6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Лабораторные работы и демонстрационные опыты по предметам естественнонаучного цикла;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лаборатории и виртуально-наглядные модели;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 и проекты по образовательным программам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8B2" w:rsidRPr="008578B2" w:rsidTr="00DC2E32"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</w:tc>
        <w:tc>
          <w:tcPr>
            <w:tcW w:w="6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программу «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Земля» снимков земной поверхности;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путешествия по географическим  объектам;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 протекания физических процессов, астрономических  явлений с использованием компьютерной техники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ЦОРов</w:t>
            </w:r>
            <w:proofErr w:type="spellEnd"/>
          </w:p>
        </w:tc>
      </w:tr>
      <w:tr w:rsidR="00DC2E32" w:rsidRPr="008578B2" w:rsidTr="001C1C08"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развития обучающихся и воспитанников, участия в спортивных соревнованиях и играх;</w:t>
            </w:r>
          </w:p>
        </w:tc>
        <w:tc>
          <w:tcPr>
            <w:tcW w:w="6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секций: волейбол,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баскетбол.</w:t>
            </w:r>
          </w:p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уровня;</w:t>
            </w:r>
          </w:p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Военно-спортивные сборы и игры;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учебно-воспитательного процесса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143"/>
        <w:gridCol w:w="5536"/>
      </w:tblGrid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ПК, находящихся в свободном доступе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2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8B2" w:rsidRPr="008578B2" w:rsidTr="00DC2E32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аудиотехнических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E32" w:rsidRPr="008578B2" w:rsidTr="001C1C08"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доступа</w:t>
            </w:r>
            <w:r w:rsidRPr="0085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 электронным образовательным ресурсам</w:t>
            </w:r>
          </w:p>
        </w:tc>
        <w:tc>
          <w:tcPr>
            <w:tcW w:w="5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E32" w:rsidRPr="008578B2" w:rsidRDefault="00DC2E3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Результаты экзаменов обучающихся 9 классов, полученные на государственной (итоговой) аттестации: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464"/>
        <w:gridCol w:w="29"/>
        <w:gridCol w:w="788"/>
        <w:gridCol w:w="1195"/>
        <w:gridCol w:w="864"/>
        <w:gridCol w:w="935"/>
        <w:gridCol w:w="1007"/>
        <w:gridCol w:w="1068"/>
        <w:gridCol w:w="1138"/>
        <w:gridCol w:w="1191"/>
      </w:tblGrid>
      <w:tr w:rsidR="008578B2" w:rsidRPr="008578B2" w:rsidTr="005D2FF7">
        <w:trPr>
          <w:trHeight w:val="253"/>
        </w:trPr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ГИА 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«3»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«4»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«5»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 %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 %</w:t>
            </w:r>
          </w:p>
        </w:tc>
      </w:tr>
      <w:tr w:rsidR="008578B2" w:rsidRPr="008578B2" w:rsidTr="005D2FF7">
        <w:trPr>
          <w:gridAfter w:val="9"/>
          <w:wAfter w:w="31093" w:type="dxa"/>
          <w:trHeight w:val="253"/>
        </w:trPr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F193C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78B2" w:rsidRPr="008578B2" w:rsidTr="005D2FF7">
        <w:trPr>
          <w:gridAfter w:val="9"/>
          <w:wAfter w:w="31093" w:type="dxa"/>
        </w:trPr>
        <w:tc>
          <w:tcPr>
            <w:tcW w:w="1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8B2" w:rsidRPr="008578B2" w:rsidTr="005D2FF7">
        <w:tc>
          <w:tcPr>
            <w:tcW w:w="1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2446C4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276" w:lineRule="atLeast"/>
        <w:ind w:left="-57" w:right="-57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Средний балл </w:t>
      </w:r>
      <w:r w:rsidRPr="008578B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выпускников 11 (12) классов, </w:t>
      </w:r>
      <w:r w:rsidRPr="008578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полученный на государственной (итоговой) аттестации: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1136"/>
        <w:gridCol w:w="1686"/>
        <w:gridCol w:w="2748"/>
        <w:gridCol w:w="2831"/>
      </w:tblGrid>
      <w:tr w:rsidR="008578B2" w:rsidRPr="008578B2" w:rsidTr="005D2FF7">
        <w:trPr>
          <w:trHeight w:val="253"/>
        </w:trPr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ЕГЭ 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Кол-во, </w:t>
            </w:r>
            <w:r w:rsidRPr="00857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преодолевших границу установленного минимального количества баллов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8578B2" w:rsidRPr="008578B2" w:rsidTr="005D2FF7">
        <w:trPr>
          <w:trHeight w:val="253"/>
        </w:trPr>
        <w:tc>
          <w:tcPr>
            <w:tcW w:w="18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ind w:left="-57" w:right="-57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578B2" w:rsidRPr="008578B2" w:rsidTr="005D2FF7">
        <w:tc>
          <w:tcPr>
            <w:tcW w:w="189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78B2" w:rsidRPr="008578B2" w:rsidTr="005D2FF7"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F2590" w:rsidP="008578B2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578B2" w:rsidRPr="008578B2" w:rsidRDefault="008578B2" w:rsidP="0071790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обучающихся школы за последние три года: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48"/>
        <w:gridCol w:w="1229"/>
        <w:gridCol w:w="1326"/>
        <w:gridCol w:w="1385"/>
        <w:gridCol w:w="1488"/>
        <w:gridCol w:w="1547"/>
        <w:gridCol w:w="1656"/>
      </w:tblGrid>
      <w:tr w:rsidR="001F193C" w:rsidRPr="008578B2" w:rsidTr="005D2FF7">
        <w:trPr>
          <w:cantSplit/>
        </w:trPr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8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0F2590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F193C" w:rsidRDefault="000A22A4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1F193C"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93C" w:rsidRPr="008578B2" w:rsidTr="005D2FF7">
        <w:trPr>
          <w:cantSplit/>
        </w:trPr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3C" w:rsidRPr="001F193C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78B2" w:rsidRPr="001F193C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1F193C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  <w:p w:rsidR="001F193C" w:rsidRPr="001F193C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93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1F193C" w:rsidRPr="008578B2" w:rsidTr="005D2FF7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F193C" w:rsidRPr="008578B2" w:rsidTr="005D2FF7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83318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F193C" w:rsidRPr="008578B2" w:rsidTr="005D2FF7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83318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1F193C" w:rsidRPr="008578B2" w:rsidTr="005D2FF7"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0F25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83318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1F193C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7249FF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позиции программы воспитательной работы ориентированы на педагогику успеха. Успех осознается ребенком в процессе приобретения социального опыта и достигается им за счет приложенных усилий и стараний. Достижение успеха в какой-либо деятельности всегда способствует самоутверждению личности, появлению веры с себя, в свои возможности, в эффективное становление в социуме.</w:t>
      </w:r>
    </w:p>
    <w:p w:rsidR="008578B2" w:rsidRPr="008578B2" w:rsidRDefault="008578B2" w:rsidP="008578B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внеурочных дел школы выстроена в соответствии с приоритетными  направлениями деятельности школы при активном  вовлечении  учащихся в деятельность, демонстрирующую их общие и индивидуальные достижения, с использованием ярких форм и методов, создающих привлекательность этой  деятельности.</w:t>
      </w:r>
    </w:p>
    <w:p w:rsidR="007249FF" w:rsidRPr="007249FF" w:rsidRDefault="007249FF" w:rsidP="007249F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FF" w:rsidRPr="007249FF" w:rsidRDefault="007249FF" w:rsidP="007249FF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воспитательной работы:</w:t>
      </w:r>
      <w:r w:rsidRPr="007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поведению, формирование человека-гражданина, интегрированного в современное общество.</w:t>
      </w:r>
    </w:p>
    <w:p w:rsidR="007249FF" w:rsidRPr="007249FF" w:rsidRDefault="007249FF" w:rsidP="00724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b/>
          <w:i/>
          <w:sz w:val="24"/>
          <w:szCs w:val="24"/>
        </w:rPr>
        <w:t>Задачи воспитательной работы школы</w:t>
      </w:r>
      <w:r w:rsidRPr="007249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продолжить работу по формированию органов ученического самоуправления;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поддержание, укрепление и расширение школьных традиций;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выявление и развитие творческих способностей обучающихся;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совершенствование нравственного и патриотического воспитания;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 xml:space="preserve">формирование толерантности у </w:t>
      </w:r>
      <w:proofErr w:type="gramStart"/>
      <w:r w:rsidRPr="007249F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249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совершенствование методического мастерства классных руководителей;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связи «семья-школа»;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мастерства с выходом на общешкольные мероприятия;</w:t>
      </w:r>
    </w:p>
    <w:p w:rsidR="007249FF" w:rsidRPr="007249FF" w:rsidRDefault="007249FF" w:rsidP="007249F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расширение круга интересов учащихся путем организации кружков, секций по разным направлениям.</w:t>
      </w:r>
    </w:p>
    <w:p w:rsidR="007249FF" w:rsidRPr="007249FF" w:rsidRDefault="007249FF" w:rsidP="007249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Calibri" w:eastAsia="Times New Roman" w:hAnsi="Calibri" w:cs="Times New Roman"/>
        </w:rPr>
        <w:t xml:space="preserve"> </w:t>
      </w:r>
      <w:r w:rsidRPr="007249FF">
        <w:rPr>
          <w:rFonts w:ascii="Times New Roman" w:eastAsia="Calibri" w:hAnsi="Times New Roman" w:cs="Times New Roman"/>
          <w:sz w:val="24"/>
          <w:szCs w:val="24"/>
        </w:rPr>
        <w:t>В школе разработаны и действуют программы: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Гражданско-патриотического воспитания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«Здоровье детей»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экологического воспитания «Знай и люби свой край»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правового воспитания «Правовая культура»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«Семья и школа»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по профориентации учащихся «Мой выбор»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Программа «  Милосердие»</w:t>
      </w:r>
    </w:p>
    <w:p w:rsidR="007249FF" w:rsidRPr="007249FF" w:rsidRDefault="007249FF" w:rsidP="007249FF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9FF">
        <w:rPr>
          <w:rFonts w:ascii="Times New Roman" w:eastAsia="Calibri" w:hAnsi="Times New Roman" w:cs="Times New Roman"/>
          <w:sz w:val="24"/>
          <w:szCs w:val="24"/>
        </w:rPr>
        <w:t>Профилактика ДДТТ, пожаров, ЧС, правонарушений.</w:t>
      </w:r>
    </w:p>
    <w:p w:rsidR="007249FF" w:rsidRPr="007249FF" w:rsidRDefault="007249FF" w:rsidP="007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249FF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gramEnd"/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 которых позволит обучающимся удовлетворить свои творческие потребности, </w:t>
      </w:r>
      <w:proofErr w:type="spellStart"/>
      <w:r w:rsidRPr="007249FF"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, почувствовать себя востребованными членами школьного коллектива. </w:t>
      </w:r>
    </w:p>
    <w:p w:rsidR="007249FF" w:rsidRPr="007249FF" w:rsidRDefault="007249FF" w:rsidP="007249F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     Важнейшей составляющей педагогического процесса становится личностно–ориентированное воспитание, при котором происходит развитие и саморазвитие личностных каче</w:t>
      </w:r>
      <w:proofErr w:type="gramStart"/>
      <w:r w:rsidRPr="007249FF">
        <w:rPr>
          <w:rFonts w:ascii="Times New Roman" w:eastAsia="Times New Roman" w:hAnsi="Times New Roman" w:cs="Times New Roman"/>
          <w:sz w:val="24"/>
          <w:szCs w:val="24"/>
        </w:rPr>
        <w:t>ств шк</w:t>
      </w:r>
      <w:proofErr w:type="gramEnd"/>
      <w:r w:rsidRPr="007249FF">
        <w:rPr>
          <w:rFonts w:ascii="Times New Roman" w:eastAsia="Times New Roman" w:hAnsi="Times New Roman" w:cs="Times New Roman"/>
          <w:sz w:val="24"/>
          <w:szCs w:val="24"/>
        </w:rPr>
        <w:t>ольников, становление ученика как личности с учётом индивидуальных особенностей. В современных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коррекционном, экспериментальном и других.</w:t>
      </w:r>
    </w:p>
    <w:p w:rsidR="007249FF" w:rsidRPr="007249FF" w:rsidRDefault="007249FF" w:rsidP="007249FF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    Коллектив школы развивает и укрепляет позитивные традиции, которые сложились в процессе многолетней совместной работы учителей и учащихся. В числе таких традиций следует выделить:</w:t>
      </w:r>
    </w:p>
    <w:p w:rsidR="007249FF" w:rsidRPr="007249FF" w:rsidRDefault="007249FF" w:rsidP="007249FF">
      <w:pPr>
        <w:numPr>
          <w:ilvl w:val="0"/>
          <w:numId w:val="29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>уважение к истории школы, родного края, труженикам села;</w:t>
      </w:r>
    </w:p>
    <w:p w:rsidR="007249FF" w:rsidRPr="007249FF" w:rsidRDefault="007249FF" w:rsidP="007249FF">
      <w:pPr>
        <w:numPr>
          <w:ilvl w:val="0"/>
          <w:numId w:val="29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>демократический стиль сотрудничества учителей, учащихся, родителей;</w:t>
      </w:r>
    </w:p>
    <w:p w:rsidR="007249FF" w:rsidRPr="007249FF" w:rsidRDefault="007249FF" w:rsidP="007249FF">
      <w:pPr>
        <w:numPr>
          <w:ilvl w:val="0"/>
          <w:numId w:val="29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>творческую организацию досуга учащихся.</w:t>
      </w:r>
    </w:p>
    <w:p w:rsidR="007249FF" w:rsidRPr="007249FF" w:rsidRDefault="007249FF" w:rsidP="007249FF">
      <w:pPr>
        <w:tabs>
          <w:tab w:val="left" w:pos="709"/>
        </w:tabs>
        <w:suppressAutoHyphens/>
        <w:spacing w:after="0" w:line="276" w:lineRule="atLeast"/>
        <w:rPr>
          <w:rFonts w:ascii="Calibri" w:eastAsia="Times New Roman" w:hAnsi="Calibri" w:cs="Times New Roman"/>
        </w:rPr>
      </w:pPr>
    </w:p>
    <w:p w:rsidR="007249FF" w:rsidRPr="007249FF" w:rsidRDefault="007249FF" w:rsidP="007249FF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 w:rsidRPr="007249FF">
        <w:rPr>
          <w:rFonts w:ascii="Times New Roman" w:eastAsia="Times New Roman" w:hAnsi="Times New Roman" w:cs="Times New Roman"/>
          <w:b/>
          <w:sz w:val="24"/>
          <w:szCs w:val="24"/>
        </w:rPr>
        <w:t>Результаты  внеур</w:t>
      </w:r>
      <w:r w:rsidR="000A22A4">
        <w:rPr>
          <w:rFonts w:ascii="Times New Roman" w:eastAsia="Times New Roman" w:hAnsi="Times New Roman" w:cs="Times New Roman"/>
          <w:b/>
          <w:sz w:val="24"/>
          <w:szCs w:val="24"/>
        </w:rPr>
        <w:t>очной деятельности школы за 2014-2015</w:t>
      </w:r>
      <w:r w:rsidRPr="007249F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065"/>
        <w:gridCol w:w="2835"/>
      </w:tblGrid>
      <w:tr w:rsidR="007249FF" w:rsidRPr="007249FF" w:rsidTr="007249FF"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соревнования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пробег «Кросс наций»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школ по мини футболу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соревнование «Папа, мама, я – спортивная семья» по проекту «Будь здоров!»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мин</w:t>
            </w:r>
            <w:proofErr w:type="gram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футболу среди  старших возрастных групп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 по баскетболу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по лёгкой атлетике в первенстве Уральского федерального округа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46 традиционный легкоатлетический пробег «</w:t>
            </w:r>
            <w:proofErr w:type="spell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Байны-Троецкое</w:t>
            </w:r>
            <w:proofErr w:type="spellEnd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Богданович»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Легкоатлетический пробег в честь Дня Победы</w:t>
            </w:r>
          </w:p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249FF" w:rsidRPr="007249FF" w:rsidRDefault="007249FF" w:rsidP="007249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Эстафета на приз газеты «Известия </w:t>
            </w:r>
            <w:proofErr w:type="gram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ур» среди сельских школ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региональный марафон среди юношей 1997-1998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7249FF" w:rsidRPr="007249FF" w:rsidTr="007249FF"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Научно-исследовательские конференции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конференция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ЭкоКолобок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исследователи природы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</w:tr>
      <w:tr w:rsidR="007249FF" w:rsidRPr="007249FF" w:rsidTr="007249FF"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Творческие конкурсы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«Мой выбор здоровая Россия»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фотографий «Здоровая семь</w:t>
            </w:r>
            <w:proofErr w:type="gramStart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здоровая нация»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«Мамин праздник»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</w:rPr>
            </w:pPr>
            <w:r w:rsidRPr="007249FF">
              <w:rPr>
                <w:rFonts w:ascii="Times New Roman" w:eastAsia="Calibri" w:hAnsi="Times New Roman" w:cs="Times New Roman"/>
              </w:rPr>
              <w:t>Участие в конкурсе «Новогодний дорожный знак»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7249FF" w:rsidRPr="007249FF" w:rsidTr="007249F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Calibri" w:hAnsi="Times New Roman" w:cs="Times New Roman"/>
                <w:sz w:val="24"/>
                <w:szCs w:val="24"/>
              </w:rPr>
              <w:t>Слет «Звезды надежды» по проекту «Будь здоров»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FF" w:rsidRPr="007249FF" w:rsidRDefault="007249FF" w:rsidP="007249F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F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</w:tbl>
    <w:p w:rsidR="007249FF" w:rsidRPr="007249FF" w:rsidRDefault="007249FF" w:rsidP="007249FF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8578B2" w:rsidRPr="0071790F" w:rsidRDefault="007249FF" w:rsidP="0071790F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</w:rPr>
      </w:pPr>
      <w:r w:rsidRPr="007249FF">
        <w:rPr>
          <w:rFonts w:ascii="Times New Roman" w:eastAsia="Times New Roman" w:hAnsi="Times New Roman" w:cs="Times New Roman"/>
          <w:sz w:val="24"/>
          <w:szCs w:val="24"/>
        </w:rPr>
        <w:t xml:space="preserve">   Педагоги школы </w:t>
      </w:r>
      <w:r w:rsidRPr="007249F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 весь потенциал ближайшего окружения. Школа сотрудничает с сельской администрацией, ДЦ п. Фабричное, сельской библиотекой, районными библиотеками, МАОУ ЦДОД «Спектр», ЦМИ,  ДЮСШ и  с другими  организациями  района.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1.3. Позитивные изменения и проблемы учебно-воспитательного процесса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Приведённые выше результаты работы школы, кадровое и материальное оснащение школы, дают основания считать, что процесс обучения строится на основе государственных программ. Большое внимание уделяется вопросам сохранения здоровья обучающихся, внедрения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технологий, соответствия условий обучения санитарно-гигиеническим нормам, пропаганде здорового образа жизни среди участников образовательного процесса.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Но говорить о полном решении заявленных целей и задач нельзя: необходимо активизировать работу по внедрению инноваций в деятельность школы, развивать общественное управление и внешние связи школы, разработать систему поощрения наиболее результативных учителей.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У некоторых школьников еще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Большой процент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с отклонениями в здоровье.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 школы, поэтому возникает необходимость разработать Программу развития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Заявленные в Законе об образовании повышение качества образования, его доступности и эффективности требуют конкретизации применительно к деятельности школы с учетом все более возрастающей роли образования в развитии личности и общества, ориентации образования на полную адаптацию в социуме.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обучающимися образовательной программы, формирования навыков исследовательской деятельности обучающихся, подготовки их к дальнейшему обучению и осознанному профессиональному выбору. Данная проблема приобретает особую актуальность в условиях развития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подхода и оценки качества образования в школе на основе единого государственного экзамена, а также в условиях введения Федерального государственного образовательного стандарта начального общего,  основного общего, среднего полного общего образования, направленных на формирование универсальных учебных действий.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Важной для школы является и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обучающемуся освоить образовательную программу и быть успешным.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общества, но в современных условиях возникает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обучающихся.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Весь педагогический коллектив осознает необходимость совершенствования содержания обучения и воспитания в соответствии с современными требованиями, а также необходимость развития воспитательного потенциала школы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Вопросы, наиболее важные для коллектива, решаются коллегиально.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Анализ состоя</w:t>
      </w:r>
      <w:r w:rsidR="001C1C08">
        <w:rPr>
          <w:rFonts w:ascii="Times New Roman" w:eastAsia="Times New Roman" w:hAnsi="Times New Roman" w:cs="Times New Roman"/>
          <w:sz w:val="24"/>
          <w:szCs w:val="24"/>
        </w:rPr>
        <w:t>ния дел в</w:t>
      </w:r>
      <w:r w:rsidR="000A22A4">
        <w:rPr>
          <w:rFonts w:ascii="Times New Roman" w:eastAsia="Times New Roman" w:hAnsi="Times New Roman" w:cs="Times New Roman"/>
          <w:sz w:val="24"/>
          <w:szCs w:val="24"/>
        </w:rPr>
        <w:t xml:space="preserve"> школе на июль 2015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года позволил определить результаты работы, выявить круг проблем, сильные и слабые стороны в деятельности коллектива.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Главной идеей образовательной деятельности стало формирование успешной личности обучающегося независимо от его общей подготовленности и мотивации к процессу обучения и воспитания.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Вырос уровень профессиональной подготовки учителей. В своей деятельности педагоги активнее стали использовать новые образовательные и информационные (компьютерные) технологии, что является привлекательным для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способствует повышению мотивации к педагогическому взаимодействию.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Но коллективу школы несвойственно довольствоваться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достигнутым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и останавливаться в своём развитии.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Резюмируя, отмечаем слабые и сильные стороны деятельности школы: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сильные</w:t>
      </w:r>
    </w:p>
    <w:p w:rsidR="008578B2" w:rsidRPr="008578B2" w:rsidRDefault="008578B2" w:rsidP="008578B2">
      <w:pPr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Создана и реализуется воспитательная система школы «Школа Успеха»</w:t>
      </w:r>
    </w:p>
    <w:p w:rsidR="008578B2" w:rsidRPr="008578B2" w:rsidRDefault="008578B2" w:rsidP="008578B2">
      <w:pPr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школе работает достаточно интеллектуальный, творческий коллектив учащихся и учителей с инновационным потенциалом.</w:t>
      </w:r>
    </w:p>
    <w:p w:rsidR="008578B2" w:rsidRPr="008578B2" w:rsidRDefault="008578B2" w:rsidP="008578B2">
      <w:pPr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Наметилась позитивная динамика личностного роста школьников.</w:t>
      </w:r>
    </w:p>
    <w:p w:rsidR="008578B2" w:rsidRPr="008578B2" w:rsidRDefault="008578B2" w:rsidP="008578B2">
      <w:pPr>
        <w:numPr>
          <w:ilvl w:val="0"/>
          <w:numId w:val="14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Среди родительской общественности увеличилось количество единомышленников.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слабые</w:t>
      </w:r>
    </w:p>
    <w:p w:rsidR="008578B2" w:rsidRPr="008578B2" w:rsidRDefault="008578B2" w:rsidP="008578B2">
      <w:pPr>
        <w:numPr>
          <w:ilvl w:val="0"/>
          <w:numId w:val="15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Недостаточный уровень внедрения учителями новых образовательных технологий в учебный процесс.</w:t>
      </w:r>
    </w:p>
    <w:p w:rsidR="008578B2" w:rsidRPr="008578B2" w:rsidRDefault="008578B2" w:rsidP="008578B2">
      <w:pPr>
        <w:numPr>
          <w:ilvl w:val="0"/>
          <w:numId w:val="15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Недостаточный уровень качества знаний учащихся</w:t>
      </w:r>
    </w:p>
    <w:p w:rsidR="008578B2" w:rsidRPr="008578B2" w:rsidRDefault="008578B2" w:rsidP="008578B2">
      <w:pPr>
        <w:numPr>
          <w:ilvl w:val="0"/>
          <w:numId w:val="15"/>
        </w:numPr>
        <w:tabs>
          <w:tab w:val="left" w:pos="709"/>
        </w:tabs>
        <w:suppressAutoHyphens/>
        <w:spacing w:after="0" w:line="100" w:lineRule="atLeast"/>
        <w:ind w:firstLine="106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</w:t>
      </w:r>
    </w:p>
    <w:p w:rsidR="008578B2" w:rsidRPr="00A94E0E" w:rsidRDefault="00AD17B5" w:rsidP="00A94E0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школы на 2015-2019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годы направлена на решение проблем, выявленных в ходе анализа.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numPr>
          <w:ilvl w:val="1"/>
          <w:numId w:val="13"/>
        </w:num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Краткий проблемный анализ ситуации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534"/>
        <w:gridCol w:w="2333"/>
        <w:gridCol w:w="2669"/>
        <w:gridCol w:w="2143"/>
      </w:tblGrid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удовлетворяет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для решения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numPr>
                <w:ilvl w:val="2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результатов учебно-воспитательной деятельности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в среднем звене. Намечающаяся тенденция снижения качества знаний в начальной школе.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мотивации обучения в подростковом возрасте.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семей с нарушением воспитательной функции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ФГОС нового поколения.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Чрезмерная перегруженность школьников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 программ по предметам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технологии дифференцированного подхода к обучению.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существующей системы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 образовательной деятельности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 с проблемами здоровья и психофизиологического развития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финансового положения сельских семей, жилищно-бытовых условий, семей уклоняющих от воспитания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физкультурно-оздоровительной и просветительской работы с учащимися и родителями.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перегрузки обучающихся в учебном процессе через оптимальную организацию рабочего дня и недели с учётом санитарно-гигиенических норм 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возрастных особенностей детей.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максимально возможного количества обучающихся к занятиям в спортивных секциях. </w:t>
            </w:r>
            <w:proofErr w:type="gramEnd"/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групп здоровья для ослабленных детей.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укрепление здоровья школьников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numPr>
                <w:ilvl w:val="2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Анализ образовательной деятельности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осведомленность педагогов об основных направлениях модернизации в РФ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смена образовательных парадигм, и, как следствие, фрагментарная осведомленность части учителей о результатах современных исследований в области педагогики, педагогической психологии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создания такого информационного пространства в школе, которое будет способствовать повышению не только информированию педагогов, но и их профессиональной компетентности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введения профильного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группам</w:t>
            </w:r>
            <w:proofErr w:type="gramEnd"/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Небольшая численность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старшей ступени школы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индивидуальных образовательных траекторий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 образовательной деятельности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дополнительного образования не обеспечивает в полной мере реализацию запросов родителей и учащихся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условий  и финансирования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сетевого взаимодействия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сетевого взаимодействия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numPr>
                <w:ilvl w:val="2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условий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научно-методических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специфических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 деятельности педагогического коллектива школы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заболеваемости и укрепления здоровья учащихся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разработаны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критериев и показателей качеств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мониторинга по отслеживанию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здоровья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среды в рамках школы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целостной системы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созданию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охватывающей все сферы жизни школы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993D16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Разработать целостную систему по созданию </w:t>
            </w:r>
            <w:proofErr w:type="spellStart"/>
            <w:r w:rsidRPr="00993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здоровьесберегающей</w:t>
            </w:r>
            <w:proofErr w:type="spellEnd"/>
            <w:r w:rsidRPr="0099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и укрепление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школьников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FF6600"/>
              </w:rPr>
            </w:pPr>
            <w:r w:rsidRPr="008578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б) кадровых                       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Недостаток специалистов 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Перегрузка основного учительского состава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формы морального и материального стимулирования учителей, воспитателей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новой системы оплаты труда.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культуротворческой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в коллективе, способствующей росту мотивации к профессиональному самосовершенствованию.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учительского корпуса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материально-технических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укомплектованность 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 учебных кабинетов 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требования к содержанию и качеству образования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1.Обеспечение необходимым компьютерным и учебным оборудованием кабинетов. 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2.Приобретение дополнительной аудио- и видеотехники для работы учителей иностранного языка;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3.Пополнение фонда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учебников, художественной и научно-популярной литературы школьной библиотеки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образовательной среды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капитального ремонта зданий школы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системы отопления, оконных и дверных блоков, полового покрытия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косметический ремонт школы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образовательной среды</w:t>
            </w:r>
          </w:p>
        </w:tc>
      </w:tr>
      <w:tr w:rsidR="008578B2" w:rsidRPr="008578B2" w:rsidTr="005D2FF7">
        <w:tc>
          <w:tcPr>
            <w:tcW w:w="96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нормативно-правовых</w:t>
            </w:r>
          </w:p>
        </w:tc>
      </w:tr>
      <w:tr w:rsidR="008578B2" w:rsidRPr="008578B2" w:rsidTr="005D2FF7"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четких критериев оценки качества обучения </w:t>
            </w:r>
          </w:p>
        </w:tc>
        <w:tc>
          <w:tcPr>
            <w:tcW w:w="2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ФГОС нового поколения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локальных актов по системе качества знаний </w:t>
            </w:r>
          </w:p>
        </w:tc>
        <w:tc>
          <w:tcPr>
            <w:tcW w:w="2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 образовательной деятельности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Миссия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Миссия школы заключается в том, чтобы создать условия, обеспечивающие  полноценное  развитие индивидуальных способностей каждого обучающегося независимо от его социального положения семьи, состояния здоровья и особенностей развития в ходе реализации инновационных программ и проектов.</w:t>
      </w:r>
    </w:p>
    <w:p w:rsidR="008578B2" w:rsidRPr="008578B2" w:rsidRDefault="00DC2E3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Миссия МА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Фабричной СОШ </w:t>
      </w:r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предоставление максимально широкого поля образовательных  и воспитательных возможностей наибольшему числу учащихся, в соответствии с их личным потенциалом, образовательными потребностями, </w:t>
      </w:r>
      <w:proofErr w:type="spellStart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="008578B2" w:rsidRPr="008578B2">
        <w:rPr>
          <w:rFonts w:ascii="Times New Roman" w:eastAsia="Times New Roman" w:hAnsi="Times New Roman" w:cs="Times New Roman"/>
          <w:sz w:val="24"/>
          <w:szCs w:val="24"/>
        </w:rPr>
        <w:t xml:space="preserve"> нормами и ценностями.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происходит становление новой системы образования, ориентированной на демократические ценности гражданского общества. Данная направленность развития образования предполагает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взаимодействия, утверждение субъектной позиции как обучающихся, так и учителя в педагогическом процессе, использование активных и интерактивных форм обучения в соответствии с индивидуальными образовательными потребностями.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образования, строить новое содержание и технологии обучения и воспитания.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Ценности, на которых уже сегодня основана и будет основываться в дальнейшем деятельность школы: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уважение друг к другу всех участников образовательного процесса;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•стремление к психологической комфортности для всех субъектов педагогического процесса;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•атмосфера свободы творчества, способствующая разностороннему развитию обучающихся и учителей;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обеспечение высокого стандарта образования для всех выпускников школы;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•стремление к обеспечению социальной адаптации выпускника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Решение стратегической задачи развития школы будет достигаться за счет реализации программных мероприятий по следующим основным направлениям: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•совершенствование системы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управления (электронная учительская) на основе эффективного использования информационно-коммуникационных технологий;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•ориентация содержания образования на приобретение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основных компетентностей, особенно навыков самоопределения и жизнеобеспечения в таких областях, как здоровый образ жизни, позитивное участие в общественной жизни, информационные коммуникации;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•развитие творческого потенциала обучающихся, создание социально-психологических и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их самообразования и самореализации, социального самоопределения личности;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•сохранение и укрепление здоровья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, формирование потребности ведения здорового образа жизни;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•создание системы диагностики и мониторинга образовательного процесса в школе;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•обновление содержания образования, развитие и внедрение инновационных идей в образовательный процесс, освоение продуктивных педагогических технологий;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•повышение профессионального мастерства педагогов и развитие их творческого потенциала.</w:t>
      </w:r>
    </w:p>
    <w:p w:rsidR="00DC2E32" w:rsidRDefault="00DC2E32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790F" w:rsidRDefault="0071790F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Искусство воспитания человека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есть важнейшее из всех искусств.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right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Ян Коменский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3.Концепция Программы развития.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Федеральными государственными образовательными стандартами начального общего, основного общего образования, среднего полного общего образования, Концепцией модернизации российского образования, с Уставом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Концепция Программы развития исходит из того, что обучающийся является полноценным субъектом учебно-воспитательного процесса, он живет в том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микросоциуме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>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- в организации полноценной, продуманной в деталях жизнедеятельности своих воспитанников.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 развития – это анализ возможностей развития индивидуальных способностей и наклонностей личности в рамках личностно-ориентированного образования с использованием современных образовательных технологий.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Основным средством реализации предназначения нашей школы является усвоение обучающимися обязательного минимума содержания образовательных программ, формирования у них базовых ключевых компетентностей, универсальных учебных действий.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В национальной образовательной инициативе «Наша новая школа» определяется цель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</w:t>
      </w:r>
      <w:r w:rsidRPr="008578B2">
        <w:rPr>
          <w:rFonts w:ascii="Calibri" w:eastAsia="Times New Roman" w:hAnsi="Calibri" w:cs="Times New Roman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Поэтому для создания модели современной школы необходим переход к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деятельностно-компетентностной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модели.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развития должны произойти существенные изменения в следующих направлениях: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 Переход на новые образовательные стандарты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2. Обеспечение возможности самореализации личности школьника (поддержка одаренных детей).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2.1. Создание условий для успешной социализации и гражданского становления личности.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3. Повышение профессиональной компетентности педагогов.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4. Сохранение и укрепление здоровья школьников.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Школа, ориентированная исключительно на академические и энциклопедические знания выпускника, с точки зрения новых запросов рынка труда, устарела. Образование должно быть нацелено на формирование у выпускника ключевых компетентностей, которые способны удовлетворить запросы работодателей. Под компетентностью понимаем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использовать свои внутренние и внешние ресурсы для принятия решений и достижения поставленной цели.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компетентностей обучающихся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, планирования, анализа, рефлексии, самооценки учебно-познавательной деятельности. По отношению к изучаемым объектам обучающиеся овладевают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креативными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формирование ключевых компетентностей - является приоритетной задачей педагогического коллектива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информационно-коммуникационных технологий во всех сферах образовательного процесса, погружение самого процесса в информационную среду школы происходит уже сегодня.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качеством образования.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общностей, поэтому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времени педагогами накоплен опыт организации проектной деятельности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 Обязательное освоение проектного метода направлено на введение детей в другие типы деятельности: исследовательскую, конструкторскую, организационно-управленческую и др.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условиях изменяющегося мира воспитание становится приоритетным направлением развития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Не случайно в проекте национальной образовательной инициативе «Наша новая школа» говорится, что «важной задачей является усиление воспитательного потенциала школы, обеспечение индивидуализированного психолого-педагогического сопровождения каждого обучающего. Профилактика безнадзорности, правонарушений, других асоциальных явлений должна рассматриваться как необходимая и естественная составляющая деятельности школы».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Необходимо создать такие условия пребывания ребенка в школе, чтобы ему хотелось не только просто учиться, но и получать радость от успеха своей деятельности, быть в центре внимания своих сверстников, получать одобрение своих учителей, быть успешным.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</w:t>
      </w:r>
      <w:proofErr w:type="spellStart"/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Организационная составляющая инфраструктуры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обучающегося, личностного и профессионального роста, разветвленную систему поиска, поддержки и сопровождения одарённых детей.</w:t>
      </w:r>
      <w:proofErr w:type="gramEnd"/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Ценностные приоритеты развития школы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деятельности школы определяется необходимостью обеспечить готовность (в настоящем и будущем) выпускника школы к полноценному функционированию в обществе. Современный национальный воспитательный идеал, обозначенный в Концепции духовно-нравственного развития и воспитания личности, осознающей ответственность за настоящее и будущее своей страны. 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Основные приоритеты развития: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Стремление к созданию условий для образования творческой, свободной, социально и профессионально компетентной личности, способной жить в гармонии с собой и позитивно относиться к окружающему миру.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эффективной, постоянно действующей системы непрерывного образования учителей.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Оптимизация системы дидактического и материально-технического обеспечения образовательного процесса.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условий для установления прочных интеграционных связей между системой основного и дополнительного образования путем новых образовательных и учебных программы на интегративной основе и на основе новых образовательных стандартов.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Оптимизация системы внешних связей школы, в том числе и конструктивного использования возможностей школьного сайта.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Задача педагогов школы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– воспитать выпускника, обладающего следующими качествами: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реалистические жизненные цели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и быть способным их достигать;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коммуникативная культура, владение навыками делового общения, построение межличностных отношений, способствующих самореализации, достижению успеха в общественной и личной жизни;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• 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умение логически мыслить, принимать обдуманные решения;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способность к выбору профессии, ориентации в политической жизни общества, выбору социально ценных форм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к самостоятельному решению семейно-бытовых проблем, защите своих прав и осознанию своих обязанностей;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4. Механизм реализации Программы развития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Исходя из анализа факторов работы школы, считаем необходимым: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выработать и реализовать качественно новое, личностное и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развивающе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ориентированное образование на основе синтеза традиций с инновациями;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интенсивное включение в образовательный процесс школы возможностей дополнительного образования (творческие объединения, спортивные секции);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условий и механизмов внутри школы для развития детских общественных организаций, ученического самоуправления;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формирование устойчивости к асоциальным влияниям, к возникновению вредных привычек и неадекватных способов поведения;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разработка дополнительных проектов и программ для эффективной реализации Программы развития.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Реализация Программы развития школы - это условие высокого качества образования и охватывает следующие основные области школьного образовательного пространства: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Создание качественно новой, комфортной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>–образовательной среды;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Сохранение традиционной классно-урочной  системы и  одновременное внедрение иных форм обучения, основанных на новых педагогических технологиях;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Школьные традиции и инновации в воспитательной деятельности;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Создание олимпиадного движения и научно-исследовательской деятельности педагогов и обучающихся;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Реализация Программы развития через отдельные проекты и программы.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 Основные направления Программы развития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5.1.Переход на новые образовательные стандарты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эпоху быстрой смены технологий речь идёт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должна стать не только передача знаний и технологий, но и формирование творческих компетентностей, готовности к переобучению.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Перемены, происходящие в нашей стране, определяют необходимость разработки и внедрения нового поколения образовательных стандартов общего образования. Актуальные задачи, поставленные сегодня перед школьным образованием, значительно расширяют сферу действия и назначение образовательных стандартов. Большое значение приобретают социальные эффекты, обусловленные функционированием системы образования — эффекты формирования гражданской активности и консолидации общества, снижения социально-психологической напряженности между различными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группами населения и достижения социального равенства отдельных личностей с разными стартовыми возможностями.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основу стандартов положен новый тип 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основан на принципе взаимного согласия всех сторон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их солидарной ответственности за результат образования.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школы должно основываться на передовых достижениях отечественной психолого-педагогической науки.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578B2" w:rsidRPr="008578B2" w:rsidRDefault="008578B2" w:rsidP="008578B2">
      <w:pPr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Внедрение ФГОС.</w:t>
      </w:r>
    </w:p>
    <w:p w:rsidR="008578B2" w:rsidRPr="008578B2" w:rsidRDefault="008578B2" w:rsidP="008578B2">
      <w:pPr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педагогов.</w:t>
      </w:r>
    </w:p>
    <w:p w:rsidR="008578B2" w:rsidRPr="008578B2" w:rsidRDefault="008578B2" w:rsidP="008578B2">
      <w:pPr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Развитие материально-технических условий для введения ФГОС.</w:t>
      </w:r>
    </w:p>
    <w:p w:rsidR="008578B2" w:rsidRPr="008578B2" w:rsidRDefault="008578B2" w:rsidP="008578B2">
      <w:pPr>
        <w:numPr>
          <w:ilvl w:val="0"/>
          <w:numId w:val="4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Развитие системы оценки личных достижений обучающихся.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92"/>
        <w:gridCol w:w="2232"/>
        <w:gridCol w:w="1918"/>
        <w:gridCol w:w="2774"/>
      </w:tblGrid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приведение нормативной базы школы в соответствии ФГОС.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мероприятий. Увеличение доли учителей, подготовленных к введению ФГОС второго поколения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приведению в соответствие с требованиями ФГОС должностных инструкций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основной образовательной программы основного общего и среднего полного общего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основного общего и среднего полного общего образования 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утверждение рабочих программ учителей по учебным предметам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6621C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1-4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классов, 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</w:t>
            </w:r>
            <w:r w:rsidR="00AD17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программы, приказ об утверждении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оценки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учителей  школы, поэтапно по мере введения ФГОС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 школы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районных методических семинарах по подготовке и введению ФГОС 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Участие, обмен опытом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учебно-методической литературой, учебниками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оборудованию кабинетов в соответствии с требованиями ФГОС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учебных кабинетов требованиям ФГОС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возможностей привлечения учреждений дополнительного образования и других учреждений, родителей к организации внеурочной деятельности обучающихся.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ВР, учителя-предметники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социального партнерства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по реализации ФГОС.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Минимизация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и управленческих ошибок при введении ФГОС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работа, консультации педагогов по вопросам введения ФГОС.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готовности  школы к введению ФГОС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Самоэкспертиза</w:t>
            </w:r>
            <w:proofErr w:type="spellEnd"/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по информированию и привлечению к деятельности в рамках внедрения ФГОС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компетентность участников образовательного процесса.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родителей, вовлеченных в деятельность образовательного учреждения.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введения ФГОС в школе.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требований ФГОС на заседаниях педагогического совета школы, родительского комитета школы, класса, родительских собраниях.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компетентность участников образовательного процесса о происходящем в школе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полнота информации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родителей обучающихся начальной школы по изучению их запросов по использованию часов внеурочной деятельности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распределения часов внеурочной деятельности на следующий учебный год</w:t>
            </w:r>
          </w:p>
        </w:tc>
      </w:tr>
      <w:tr w:rsidR="008578B2" w:rsidRPr="008578B2" w:rsidTr="005D2FF7">
        <w:tc>
          <w:tcPr>
            <w:tcW w:w="91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результатов обучения на всех ступенях общего образования</w:t>
            </w:r>
          </w:p>
        </w:tc>
      </w:tr>
      <w:tr w:rsidR="008578B2" w:rsidRPr="008578B2" w:rsidTr="005D2FF7"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 по математике и русскому языку в </w:t>
            </w:r>
            <w:r w:rsidR="00662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5-м классе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школы подготовки и проведения государственной (итоговой) аттестации выпускников, освоивших образовательные программы основного общего и среднего полного общего образования.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школы по подготовке выпускников к сдаче единого государственного экзамена.</w:t>
            </w:r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УР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качества знаний обучающихся, подтвержденных независимой оценкой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образования;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5.2. Обеспечение возможности самореализации личности школьника (поддержка одарённых детей).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 Раннее выявление, обучение и воспитание одаренных и талантливых детей составляет одну их главных проблем совершенствования системы образования.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Массовая школа обычно сталкивается с проблемой раннего выявления и развития способностей обучающихся.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центре внимания – олимпиадное движение, тесно взаимосвязанное с работой с одарёнными детьми – одной из 5 основных задач президентской инициативы «Наша новая школа». Организация олимпиадного движения в школе также основывается на синтезе традиции и инновации. Традиционным является участие во всех этапах всероссийских предметных олимпиад по всем предметам, а также в международных играх и олимпиадах «Кенгуру» по математике, «Русский медвежонок» по русскому яз</w:t>
      </w:r>
      <w:r w:rsidR="00AD17B5">
        <w:rPr>
          <w:rFonts w:ascii="Times New Roman" w:eastAsia="Times New Roman" w:hAnsi="Times New Roman" w:cs="Times New Roman"/>
          <w:sz w:val="24"/>
          <w:szCs w:val="24"/>
        </w:rPr>
        <w:t>ыку, «Золотое руно» по истории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, «КИТ» - по информатике и ИКТ. Инновацией в этой работе является индивидуальное закрепление за каждым обучающимся из числа одаренных детей наставника из числа учителей-предметников.</w:t>
      </w: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Доступность образования заключается в создании условий, позволяющих каждому обучающемуся освоить образовательную программу и быть успешным. Происходит демократизация школьной жизни, активно привлекаются родители и местное сообщество в качестве ресурса развития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78B2" w:rsidRPr="008578B2" w:rsidRDefault="008578B2" w:rsidP="008578B2">
      <w:pPr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ind w:left="993" w:hanging="284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в научно-практическую и проектную деятельность.</w:t>
      </w:r>
    </w:p>
    <w:p w:rsidR="008578B2" w:rsidRPr="008578B2" w:rsidRDefault="008578B2" w:rsidP="008578B2">
      <w:pPr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ind w:left="993" w:hanging="284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numPr>
          <w:ilvl w:val="0"/>
          <w:numId w:val="5"/>
        </w:numPr>
        <w:tabs>
          <w:tab w:val="left" w:pos="709"/>
        </w:tabs>
        <w:suppressAutoHyphens/>
        <w:spacing w:after="0" w:line="100" w:lineRule="atLeast"/>
        <w:ind w:left="993" w:hanging="284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интеллектуальных, творческих способностей обучающихся.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11"/>
        <w:gridCol w:w="2047"/>
        <w:gridCol w:w="2111"/>
        <w:gridCol w:w="2760"/>
      </w:tblGrid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обучающихся, проявивших свои таланты в различных областях деятельности.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творческих работ обучающихся.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работ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текстов олимпиад и интеллектуальных конкурсов.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текстов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рекомендаций по работе с одаренными детьми.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обучающихся школы, участников различных, конкурсов, соревнований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конкурсов.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 на ранних этапах развития.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интересов и запросов обучающихся.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прогнозирование результатов деятельности.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научно-исследовательской деятельности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блока исследовательских форм деятельности.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самостоятельности познавательной активности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продуктивности учебной работы школьников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научно-практической конференции.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исследовательскую деятельность.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механизма индивидуальных достижений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участников образовательного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презентации достижений школьников.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выставок детского творчества.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94E0E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в работе с одаренными детьми.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Самоутверждение, самореализация педагогов.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методических рекомендаций «Опыт работы с одаренными детьми».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школьной, муниципальной, Всероссийской олимпиаде школьников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участвующих в муниципальных, Всероссийских олимпиадах.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школьников в дистанционных олимпиадах, конкурсах.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участвующих в дистанционных олимпиад и конкурсах.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страницы на школьном сайте.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компетентность участников образовательного процесса о происходящем в школе.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наставничества над каждым одарённым ребёнком.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педагогических рисков в работе с одаренными детьми.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интегрировано-предметных недель.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продуктивности учебной работы школьников.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индивидуальных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продуктивности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работы школьников.</w:t>
            </w:r>
          </w:p>
        </w:tc>
      </w:tr>
      <w:tr w:rsidR="008578B2" w:rsidRPr="008578B2" w:rsidTr="005D2FF7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и оказание помощи способным детям, попавшим в трудную жизненную ситуацию.</w:t>
            </w:r>
          </w:p>
        </w:tc>
        <w:tc>
          <w:tcPr>
            <w:tcW w:w="2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прогнозирование результатов деятельности.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рисков в работе с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5.2.1.Создание условий для успешной социализации и гражданского становления личности.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Целенаправленная системная воспитательная работа в школе, отвечающая современным требованиям государственной политики, должна быть индикатором ценностного и морально-нравственного состояния общества. «Концепция духовно-нравственного развития и воспитания личности гражданина России» определяет школу как важнейший фактор, обеспечивающий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модернизацию российского общества, и определяет основные направления в работе образовательных учреждений: интеллектуальная, гражданская, духовная и культурная жизнь школьника.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который становится регулятором его собственного поведения и критерием оценки поведения других людей.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Гражданско-патриотическим воспитанием нужно заниматься так, чтобы это создавало соответствующее желание у школьников  изучать историю страны,  ощущение причастности к сегодняшнему дню и гордости  за те события, которые были в прежний период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8578B2" w:rsidRPr="008578B2" w:rsidRDefault="008578B2" w:rsidP="008578B2">
      <w:pPr>
        <w:numPr>
          <w:ilvl w:val="0"/>
          <w:numId w:val="9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дополнительного образования через вовлечение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в кружки и секции.</w:t>
      </w:r>
    </w:p>
    <w:p w:rsidR="008578B2" w:rsidRPr="008578B2" w:rsidRDefault="008578B2" w:rsidP="008578B2">
      <w:pPr>
        <w:numPr>
          <w:ilvl w:val="0"/>
          <w:numId w:val="8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Привлечение обучающихся к работе в детских общественных организациях, объединениях, клубах.</w:t>
      </w:r>
    </w:p>
    <w:p w:rsidR="008578B2" w:rsidRPr="008578B2" w:rsidRDefault="008578B2" w:rsidP="008578B2">
      <w:pPr>
        <w:numPr>
          <w:ilvl w:val="0"/>
          <w:numId w:val="7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Расширение сетевого взаимодействия с учреждениями дополнительного образования.</w:t>
      </w:r>
    </w:p>
    <w:p w:rsidR="008578B2" w:rsidRPr="008578B2" w:rsidRDefault="008578B2" w:rsidP="008578B2">
      <w:pPr>
        <w:numPr>
          <w:ilvl w:val="0"/>
          <w:numId w:val="6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системы патриотического воспитания через организацию и проведение внеклассных мероприятий.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новные направления</w:t>
      </w:r>
    </w:p>
    <w:p w:rsidR="008578B2" w:rsidRPr="008578B2" w:rsidRDefault="008578B2" w:rsidP="008578B2">
      <w:pPr>
        <w:numPr>
          <w:ilvl w:val="2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и духовно-нравственное воспитание.</w:t>
      </w:r>
    </w:p>
    <w:p w:rsidR="008578B2" w:rsidRPr="008578B2" w:rsidRDefault="008578B2" w:rsidP="008578B2">
      <w:pPr>
        <w:numPr>
          <w:ilvl w:val="2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работа.</w:t>
      </w:r>
    </w:p>
    <w:p w:rsidR="008578B2" w:rsidRPr="008578B2" w:rsidRDefault="008578B2" w:rsidP="008578B2">
      <w:pPr>
        <w:numPr>
          <w:ilvl w:val="0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85"/>
        <w:gridCol w:w="72"/>
        <w:gridCol w:w="2063"/>
        <w:gridCol w:w="1933"/>
        <w:gridCol w:w="2678"/>
      </w:tblGrid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578B2" w:rsidRPr="008578B2" w:rsidTr="005D2FF7">
        <w:tc>
          <w:tcPr>
            <w:tcW w:w="91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и духовно-нравственное воспитание.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педагог – организатор по ОБЖ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историко-правовой основы гражданско-патриотического 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духовно-нравственному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воспитания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и периодически пополнять картотеку Федеральных законов, включающих вопросы гражданско-патриотического воспитания граждан РФ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Нормативно-правовая база государственной политики в области гражданско-патриотического воспитания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концепции патриотического воспитания граждан РФ разработать формы и методы работы с обучающимися по вопросам гражданско-патриотического и духовно-нравственного воспитания школьников.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организационной методологической основы гражданско-патриотического  воспитания.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по гражданско-патриотическому  воспитания обучающихся, готовности их к достойному служению Отечеству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гражданско-патриотического  воспитания.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результатов обучения и воспитания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(анкетирование, итоговая аттестация, олимпиады и т.д.).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директора, педагогический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передовых технологий, корректировка планов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семинаров-совещаний учителями-предметниками, классными руководителями, педагогами дополнительного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реализующими программы гражданско-патриотической   направленности.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учителя,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работников, расширение возможностей системы образования.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методических семинаров и педсоветов по реализации программ гражданско-патриотической   направленности.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новые компьютерные технологии, организовать учёбу классных руководителей по гражданско-патриотическому воспитанию обучающихся.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ИОП,  педаго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71790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передового опыта, совершенствование подготовки кадров.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месячника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гражданско-партиотического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воспитания, месячника гражданской обороны, «Вахты Памяти», акции «Открытка ветерану» и других мероприятий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организатор, педагог- организатор ОБЖ, классные руководители, обучающиеся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работу по гражданско-патриотическому  воспитанию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посвященныхДням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ВР,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чувства гордости за свою страну, осознание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 увековечения памяти российских воинов, событий истории Отечества.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Активное участие в конкурсах, фестивалях, спортивных соревнованиях, играх различного уровня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педаго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организатор ОБЖ, учителя-предметники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работу по гражданско-патриотическому воспитанию.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смотра песни и строя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ОБЖ, классные руководители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в работу по гражданско-патриотическому воспитанию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встреч  с ветеранами тыла, труда, Вооружённых Сил и правоохранительных органов, ветеранами   локальных войн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творческого потенциала ветеранов в воспитании подрастающего поколения.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«Уроков мужества».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предметники, классные руководители, обучающиеся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молодёжи в духе боевых традиций старших поколений.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видеофильмов, презентаций с тематикой гражданско-патриотического   воспитания (походы, конкурсы, вечера и т. п.).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обучающиеся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в целях пропаганды гражданско-патриотического  воспитания.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социологических исследований по вопросам гражданско-патриотического и духовно-нравственного  воспитания.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формирования гражданско-патриотических чувств и сознания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педагогического совета: «Проблемы патриотического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воспитания: опыт, перспективы, взаимодействие».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руководители ШМО классных руководителей,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 патриотического воспитания обучающихся.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Отражение патриотической тематики на страницах школьного  журнала «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Школополитен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 дополнительного образования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 патриотического воспитания обучающихся.</w:t>
            </w:r>
          </w:p>
        </w:tc>
      </w:tr>
      <w:tr w:rsidR="008578B2" w:rsidRPr="008578B2" w:rsidTr="005D2FF7">
        <w:tc>
          <w:tcPr>
            <w:tcW w:w="91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 с целью оказания им помощи</w:t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индивидуального подхода в работе с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лекций и бесед для родителей  со специалистами различных служб (нарколога, юриста, психотерапевта, инспектора)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просветительской работы среди родителей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акций «Думай до, а не после», «Родительский урок»» «Спорт как альтернатива вредным привычкам»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целенаправленной профилактической работы. Пропаганда здорового образа жизни 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семейных и социально-психологических условий проживания ребенка-первоклассника в семье</w:t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целенаправленной профилактической работы.</w:t>
            </w:r>
          </w:p>
        </w:tc>
      </w:tr>
      <w:tr w:rsidR="008578B2" w:rsidRPr="008578B2" w:rsidTr="005D2FF7">
        <w:tc>
          <w:tcPr>
            <w:tcW w:w="91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дополнительного образования по различным направленностям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посещающих творческие объединения и секции  и участвующих в программах различного уровня.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 к занятиям в творческих объединениях и секциях.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внеурочное время.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посещающих творческие объединения и секции  и участвующих в программах различного уровня.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мотивации обучающихся к участию в программах различного уровня.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участвующих в программах различного уровня.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занятости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дополнительного образования.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кружков и секций на базе школы.</w:t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посещающих творческие объединения и секции. Появление творческих объединений и секций  в соответствии с запросами социума.</w:t>
            </w:r>
          </w:p>
        </w:tc>
      </w:tr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сетевого взаимодействия с учреждениями дополнительного образования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учреждений дополнительного образования, взаимодействующих  со школой.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5.3.Совершенствование учительского корпуса.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Перемены, происходящие во всех сферах нашего общества и прежде всего в сфере образования, предъявляют новые требования к системе повышения квалификации работников образования, к личности самого учителя. Современный учитель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 на  всех уровнях.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Школе необходимы новые учителя – профессионалы своего дела, чуткие, внимательные, восприимчивые к интересам школьников, открытые ко всему новому.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78B2" w:rsidRPr="008578B2" w:rsidRDefault="008578B2" w:rsidP="008578B2">
      <w:pPr>
        <w:numPr>
          <w:ilvl w:val="0"/>
          <w:numId w:val="6"/>
        </w:numPr>
        <w:tabs>
          <w:tab w:val="left" w:pos="709"/>
        </w:tabs>
        <w:suppressAutoHyphens/>
        <w:spacing w:after="0" w:line="100" w:lineRule="atLeast"/>
        <w:ind w:left="851" w:hanging="142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 педагогов, соответствующих современным требованиям.</w:t>
      </w:r>
    </w:p>
    <w:p w:rsidR="008578B2" w:rsidRPr="008578B2" w:rsidRDefault="008578B2" w:rsidP="008578B2">
      <w:pPr>
        <w:numPr>
          <w:ilvl w:val="0"/>
          <w:numId w:val="6"/>
        </w:numPr>
        <w:tabs>
          <w:tab w:val="left" w:pos="709"/>
        </w:tabs>
        <w:suppressAutoHyphens/>
        <w:spacing w:after="0" w:line="100" w:lineRule="atLeast"/>
        <w:ind w:left="851" w:hanging="142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30"/>
        <w:gridCol w:w="2071"/>
        <w:gridCol w:w="1463"/>
        <w:gridCol w:w="3263"/>
      </w:tblGrid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порядку аттестации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кадров.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УР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собственных действий  педагогами в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 аттестации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конкурсах различного уровня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ВР,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срокам конкурса в течение года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педагогов, мотивированных на участие в инновационной деятельности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престижа педагогической профессии и школы  в социуме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повышения квалификации педагогических кадров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педагогов, мотивированных на непрерывное образование.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повышения квалификации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школьных, районных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мастерства  учителей школы.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руководители МО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педагогического мастерства 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курсовой подготовки педагогов школы.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мастерства  учителей школы.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Мотивирование педагогов на повышение  квалификации через дистанционную форму обучения.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педагогического мастерства  учителей школы. Развитие дистанционных форм обучения.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педагогов  публикующий свой опыт работы. Рост престижа педагогической профессии и школы  в социуме.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передовым педагогическим опытом «Уроки педагогического мастерства».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руководители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обобщению педагогического опыта. Повышение </w:t>
            </w: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ИКТ-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школы.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 по распределению стимулирующих выплат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 профессиональной мотивации педагогов. Совершенствование педагогического мастерства  учителей школы.</w:t>
            </w:r>
          </w:p>
        </w:tc>
      </w:tr>
      <w:tr w:rsidR="008578B2" w:rsidRPr="008578B2" w:rsidTr="005D2FF7"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работы с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2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педагогами опыта работы на разных профессиональных уровнях.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5.4. Изменение школьной инфраструктуры.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В рамках инициативы «Наша новая школа» одно из ведущих направлений развития школы до </w:t>
      </w:r>
      <w:smartTag w:uri="urn:schemas-microsoft-com:office:smarttags" w:element="metricconverter">
        <w:smartTagPr>
          <w:attr w:name="ProductID" w:val="2020 г"/>
        </w:smartTagPr>
        <w:r w:rsidRPr="008578B2">
          <w:rPr>
            <w:rFonts w:ascii="Times New Roman" w:eastAsia="Times New Roman" w:hAnsi="Times New Roman" w:cs="Times New Roman"/>
            <w:sz w:val="24"/>
            <w:szCs w:val="24"/>
          </w:rPr>
          <w:t>2020 г</w:t>
        </w:r>
      </w:smartTag>
      <w:r w:rsidRPr="008578B2">
        <w:rPr>
          <w:rFonts w:ascii="Times New Roman" w:eastAsia="Times New Roman" w:hAnsi="Times New Roman" w:cs="Times New Roman"/>
          <w:sz w:val="24"/>
          <w:szCs w:val="24"/>
        </w:rPr>
        <w:t>. - «Изменение школьной инфраструктуры».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«Школы станут современными зданиями – школами нашей мечты, с оригинальными архитектурными и дизайнерскими решениями, с добротной и функциональной школьной архитектурой, столовой с вкусной и здоровой едой,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творчеством».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А для этого облик школы должен значительно измениться. Мы получим реальную отдачу, если школа станет центром жизни всех субъектов образовательного процесса. Создание современной инфраструктуры нашей новой школы актуально наряду с другими президентскими инициативами.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78B2" w:rsidRPr="008578B2" w:rsidRDefault="008578B2" w:rsidP="008578B2">
      <w:pPr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Усиление материально-технической базы школы.</w:t>
      </w:r>
    </w:p>
    <w:p w:rsidR="008578B2" w:rsidRPr="008578B2" w:rsidRDefault="008578B2" w:rsidP="008578B2">
      <w:pPr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proofErr w:type="spellStart"/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педагогов.</w:t>
      </w:r>
    </w:p>
    <w:p w:rsidR="008578B2" w:rsidRPr="008578B2" w:rsidRDefault="008578B2" w:rsidP="008578B2">
      <w:pPr>
        <w:numPr>
          <w:ilvl w:val="0"/>
          <w:numId w:val="11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Совершенствование новой системы оплаты труда.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99"/>
        <w:gridCol w:w="2195"/>
        <w:gridCol w:w="1785"/>
        <w:gridCol w:w="2833"/>
      </w:tblGrid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библиотечного фонда,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мультимедиатеки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современными учебно-методическими комплексами, информационными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цифровыми ресурсами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 ресурсов  для  всех  участников  образовательного  процесса.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текущего и капитального ремонта здания школы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оснащения школы новой мебелью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рабочего места педагога интерактивными средствами обучения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компьютерного оборудования, приходящегося на 1 обучающегося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спортивного зала спортивным инвентарем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руководитель МО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школы с организациями социальной сферы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  <w:proofErr w:type="spellEnd"/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воспитательной работы.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направлений дополнительного образования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кабинетов школы современными учебно-дидактическими материалами, электронными образовательными ресурсами, компьютерной техникой, лабораторным оборудованием для проведения научно-исследовательских работ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постоянного доступа в Интернет и использования возможностей сети в обучении 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внеклассной работе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94E0E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 школьной столовой современным технологическим оборудованием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94E0E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</w:t>
            </w:r>
            <w:r w:rsidR="00A94E0E">
              <w:rPr>
                <w:rFonts w:ascii="Times New Roman" w:eastAsia="Times New Roman" w:hAnsi="Times New Roman" w:cs="Times New Roman"/>
                <w:sz w:val="24"/>
                <w:szCs w:val="24"/>
              </w:rPr>
              <w:t>вхоз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материальной базы школы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доклад, статьи, собрания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 «Информатизация школы»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94E0E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«Информатизация школы»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программы  «Информатизация школы»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и педагогов. Создание комфортных условий для обеспечения образовательного процесса.</w:t>
            </w:r>
          </w:p>
        </w:tc>
      </w:tr>
      <w:tr w:rsidR="008578B2" w:rsidRPr="008578B2" w:rsidTr="005D2FF7"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 использование информационно-коммуникативных  и дистанционных технологий в образовательном процессе: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приобретение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комплексов для базовых предметных кабинетов и их широкое использование в образовательном процессе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-обучение педагогов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компьютерной базы данных о передовом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педагогическом опыте учителей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94E0E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учителей, мотивированных на участие в инновационной деятельности.</w:t>
            </w:r>
          </w:p>
        </w:tc>
      </w:tr>
    </w:tbl>
    <w:p w:rsidR="008578B2" w:rsidRPr="008578B2" w:rsidRDefault="008578B2" w:rsidP="0071790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5.5. Сохранение и укрепление здоровья школьников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Дети проводят в школе значительную часть дня, и сохранение, укрепление их физического, психического здоровья – дело не только семьи, но и педагогов.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стало одним из атрибутов образовательного процесса в школе. Оно проявляется в применении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организации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Необходимо менять ориентиры в системе образования, и сверхзадачей любого урока, любых взаимоотношений школы и школьника, любого административного начинания должна быть установка (как у врача) -  "не навреди" физическому, психическому и духовному здоровью ребенка.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В педагогической практике сегодняшнего дня можно выделить три основные группы подходов к решению проблемы здоровья в школе: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профилактический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, методический и формирование здоровой личности.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просветительский и непосредственно обучающий подход, как правило, - сфера деятельности классных руководителей, учителей биологии, физкультуры, ОБЖ; информация по технике безопасности на уроках физики, химии, технология и др.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обучающихся способам и приёмам взаимодействия с самим собой, своим внутренним миром, друг с другом и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не</w:t>
      </w:r>
      <w:r w:rsidR="001B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травмирующей и безопасной развивающей школьной среды для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Кроме того, каждый учитель средствами своего предмета может и должен осуществлять оздоровительную направленность уроков. И, наконец, функция педагогической деятельности предполагает личный пример учителя, ведущего здоровый образ жизни.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Третий подход - формирование здоровой личности. Он включает в себя оба </w:t>
      </w: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>выше названных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78B2" w:rsidRPr="008578B2" w:rsidRDefault="008578B2" w:rsidP="008578B2">
      <w:pPr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Развитие внеклассной физкультурно-оздоровительной деятельности.</w:t>
      </w:r>
    </w:p>
    <w:p w:rsidR="008578B2" w:rsidRPr="008578B2" w:rsidRDefault="008578B2" w:rsidP="008578B2">
      <w:pPr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544"/>
        <w:gridCol w:w="1970"/>
        <w:gridCol w:w="1933"/>
        <w:gridCol w:w="2859"/>
      </w:tblGrid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 результаты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Обеспечению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школе качественным сбалансированным  горячим питанием.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19654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доли 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школы, которые  получают  полноценное  горячее  питание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раннему выявлению потребителей наркотических средств, индивидуальной профилактической работе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родители, социальные партнеры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с социальными партнерами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D17B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культуры здорового образа жизни. 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детей в основную, подготовительную и специальную группу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 Работники 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D17B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детей, относящихся к специальной группе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«Здоровье»  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доли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проблемами здоровья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Сквозной мониторинг состояния здоровья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прогнозирование результатов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заболеваемости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целенаправленной профилактической работы 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физ.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минуток.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D17B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утомляемости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уроков физической культуры с учетом мониторинга уровня физического здоровья и индивидуальных особенностей обучающихся.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D17B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индивидуального подхода в работе с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физ. культуры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AD17B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ведущих здоровый образ  жизни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Дней Здоровья школы.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учителя физ. культуры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 жизни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школьных спортивных соревнований.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учитель физ. культуры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 жизни. Увеличение доли обучающихся, ведущих здоровый образ  жизни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 жизни.</w:t>
            </w:r>
          </w:p>
        </w:tc>
      </w:tr>
      <w:tr w:rsidR="008578B2" w:rsidRPr="008578B2" w:rsidTr="005D2FF7"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всеобуча.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для родителей</w:t>
            </w:r>
          </w:p>
        </w:tc>
        <w:tc>
          <w:tcPr>
            <w:tcW w:w="1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 жизни.</w:t>
            </w:r>
          </w:p>
        </w:tc>
      </w:tr>
    </w:tbl>
    <w:p w:rsidR="008578B2" w:rsidRPr="008578B2" w:rsidRDefault="008578B2" w:rsidP="0071790F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5.6. Информатизация образовательного процесса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i/>
          <w:sz w:val="24"/>
          <w:szCs w:val="24"/>
        </w:rPr>
        <w:t>Актуальность.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возникла необходимость организации процесса обучения на основе современных информационно-коммуникативных технологий, где в качестве источников информации всё  шире  используются электронные средства и глобальная сеть Интернет. Роль школы как образовательного учреждения претерпевает значительные изменения, а именно: на первый план выходит не передача суммы знаний, накопленных человечеством, а технология  оперативного поиска, осмысления, преобразования, хранения и передачи информации, а также технология постановки проблем для исследования с целью дальнейшего поиска решения. Немалое значение придается принципам открытости школы, готовности к социальному сотрудничеству. Основными инструментами в достижении этих целей являются: развитие электронного документооборота</w:t>
      </w:r>
      <w:r w:rsidR="0019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gramStart"/>
      <w:r w:rsidR="00196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дневник и журнал), поддержка сайта школы и разработка сайтов учителей-предметников. Информатизация учебного процесса позволит привлечь как учащихся, так и педагогический коллектив к более интенсивному и широкому освоению компьютерных технологий. Это приведет к более успешной деятельности учителей, повышению качества </w:t>
      </w: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к эффективному сотрудничеству с родителями.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ИКТ может быть различным: при проведении внеклассных мероприятий, при изучении нового материала, при опросе учащихся, при закреплении знаний и совершенствовании умений и навыков, в процессе повторения  пройденного.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 использование  ИКТ составит систему, позволяющую формировать и развивать все многообразие интеллектуальной и творческой деятельности учащихся.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компьютерных и информационных технологий в сферу образования предоставляет возможность развивать навыки самостоятельного поиска знаний не только в процессе обучения в школе, но и за ее порогом. Использование ИКТ на уроке пробуждает интерес школьников к изучаемому предмету,  рассеивает ученические страхи, враждебную настороженность и нежелание некоторых учеников работать и развивает творческие способности учащихся.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ИКТ (</w:t>
      </w:r>
      <w:proofErr w:type="spellStart"/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позволяет развивать дистанционные формы обучения детей в соответствии с их образовательными запросами, организовывать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профильную подготовку учащихся. Одновременно открываются новые возможности для повышения квалификации педагогов.  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8578B2" w:rsidRPr="008578B2" w:rsidRDefault="008578B2" w:rsidP="00AD17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Организация преподавания, способствующего повышению эффективности обучения и развитию творческих способностей учащихся, повышение качества обучения за счет применения современных технических средств.</w:t>
      </w:r>
    </w:p>
    <w:p w:rsidR="008578B2" w:rsidRPr="008578B2" w:rsidRDefault="008578B2" w:rsidP="00AD17B5">
      <w:pPr>
        <w:numPr>
          <w:ilvl w:val="0"/>
          <w:numId w:val="8"/>
        </w:numPr>
        <w:tabs>
          <w:tab w:val="left" w:pos="709"/>
        </w:tabs>
        <w:suppressAutoHyphens/>
        <w:spacing w:after="0" w:line="100" w:lineRule="atLeast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Развитие дистанционного обучения школьников.</w:t>
      </w:r>
    </w:p>
    <w:p w:rsidR="008578B2" w:rsidRPr="008578B2" w:rsidRDefault="008578B2" w:rsidP="00AD17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преподавания школьных предметов за счет </w:t>
      </w:r>
    </w:p>
    <w:p w:rsidR="008578B2" w:rsidRPr="008578B2" w:rsidRDefault="008578B2" w:rsidP="00AD17B5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использования глобальной сети Интернет и активного использования электронных ресурсов, а так же уровня компетентности педагогического коллектива в области использования ИКТ.</w:t>
      </w:r>
    </w:p>
    <w:p w:rsidR="008578B2" w:rsidRPr="008578B2" w:rsidRDefault="008578B2" w:rsidP="008578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85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>уровня электронного документооборота школы.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Основные направления:</w:t>
      </w:r>
    </w:p>
    <w:p w:rsidR="008578B2" w:rsidRPr="008578B2" w:rsidRDefault="008578B2" w:rsidP="008578B2">
      <w:pPr>
        <w:numPr>
          <w:ilvl w:val="2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Информатизация учебно-воспитательного процесса.</w:t>
      </w:r>
    </w:p>
    <w:p w:rsidR="008578B2" w:rsidRPr="008578B2" w:rsidRDefault="008578B2" w:rsidP="008578B2">
      <w:pPr>
        <w:numPr>
          <w:ilvl w:val="2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Информатизация процессов управления школой.</w:t>
      </w:r>
    </w:p>
    <w:p w:rsidR="008578B2" w:rsidRPr="008578B2" w:rsidRDefault="008578B2" w:rsidP="008578B2">
      <w:pPr>
        <w:numPr>
          <w:ilvl w:val="0"/>
          <w:numId w:val="10"/>
        </w:numPr>
        <w:tabs>
          <w:tab w:val="left" w:pos="709"/>
        </w:tabs>
        <w:suppressAutoHyphens/>
        <w:spacing w:after="0" w:line="100" w:lineRule="atLeast"/>
        <w:ind w:left="1134" w:hanging="425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Сетевое взаимодействие участников 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85"/>
        <w:gridCol w:w="72"/>
        <w:gridCol w:w="2063"/>
        <w:gridCol w:w="1933"/>
        <w:gridCol w:w="2678"/>
      </w:tblGrid>
      <w:tr w:rsidR="008578B2" w:rsidRPr="008578B2" w:rsidTr="005D2FF7"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578B2" w:rsidRPr="008578B2" w:rsidTr="005D2FF7">
        <w:tc>
          <w:tcPr>
            <w:tcW w:w="91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учебно-воспитательного процесса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уроков с применением ИКТ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медиа-технологий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преподавании всех учебных предметов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количества уроков с применением ИКТ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медиа-технологий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преподавании всех учебных предметов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различных видов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  <w:t xml:space="preserve">компьютерных конкурсов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учителя информатики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 компетенций у обучающихся и развитие их творческих способностей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занятий по внеурочной деятельности с применением ИКТ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медиа-технологий</w:t>
            </w:r>
            <w:proofErr w:type="spellEnd"/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 компетенций у школьников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учителя информатики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ключевых компетенций у обучающихся и развитие их творческих способностей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дистанционного обучения детей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учителя информатики, зам. директора по ИОП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в соответствии с их образовательными запросами,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профильная подготовка учащихся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дистанционного обучения педагогов (КПК)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 зам.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в соответствии с их профессиональными запросами без отрыва от основной деятельности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педагогов ИКТ компетенциям 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информатики, зам. 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 компетенций у педагогов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обмену  педагогическим опытом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информатики, зам.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 компетенций у педагогов, представление опыта работы педагогами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электронной учительской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учителя информатики, руководители МО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школьного сервера и  ведение электронного документооборота. Повышение  оперативности решения различных вопросов связанных с обучением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базы данных учителей школы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196549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оперативности решения кадровых вопросов, формирования отчетов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базы данных и техническое сопровождение итоговой аттестации 9, 11 классов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196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9654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Своевременный обмен данными с ЦОКО ТОИПКРО, организация проведения итоговой аттестации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мониторинга качества обучения с применением ИКТ 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96549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процесса мониторинга качества обучения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базы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электронных ресурсов на сервере школы.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196549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учител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предметники, руководители МО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AD17B5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школьного сервера и  Создание информационного пространства педагогов.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зоны покрытия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Интернета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7B0990" w:rsidP="007B099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7B0990" w:rsidP="001B08D8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зоны покрытия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интернета,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  <w:t xml:space="preserve">во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  <w:t xml:space="preserve">всех зданиях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column"/>
              <w:t>школы, создание единой информационной среды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скорости интернета до 4Mb/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условии появления провайдера, который технически может предоставить данную скорость.)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7B0990" w:rsidP="007B099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</w:t>
            </w:r>
            <w:r w:rsidR="008578B2"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B08D8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Беспрепятственный одновременный доступ к ресурсам сети большого числа пользователей 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в школе «Электронного дневника» как средство контроля успеваемости и посещаемости занятий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 же для организации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участников образовательного процесса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7B099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учител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предметники, руководители МО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1B08D8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успеваемости и посещаемости занятий обучающимися,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участников образовательного процесса средствами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«Электронного дневника»</w:t>
            </w:r>
          </w:p>
        </w:tc>
      </w:tr>
      <w:tr w:rsidR="008578B2" w:rsidRPr="008578B2" w:rsidTr="005D2FF7">
        <w:tc>
          <w:tcPr>
            <w:tcW w:w="2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 обновление сайта школы для организации взаимодействие участников образовательного процесса, а так же для создания положительного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имиджа школы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7B099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школы, учител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предметники, руководители МО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участников образовательного процесса, положительный имидж школы в социуме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 xml:space="preserve">6. Оценка </w:t>
      </w:r>
      <w:proofErr w:type="gramStart"/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результатов реализации Программы развития школы</w:t>
      </w:r>
      <w:proofErr w:type="gramEnd"/>
    </w:p>
    <w:p w:rsidR="008578B2" w:rsidRPr="008578B2" w:rsidRDefault="001B08D8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2015-2019</w:t>
      </w:r>
      <w:r w:rsidR="008578B2" w:rsidRPr="008578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9"/>
        <w:gridCol w:w="63"/>
        <w:gridCol w:w="2169"/>
        <w:gridCol w:w="51"/>
        <w:gridCol w:w="862"/>
        <w:gridCol w:w="25"/>
        <w:gridCol w:w="875"/>
        <w:gridCol w:w="192"/>
        <w:gridCol w:w="802"/>
        <w:gridCol w:w="21"/>
        <w:gridCol w:w="257"/>
        <w:gridCol w:w="880"/>
        <w:gridCol w:w="46"/>
        <w:gridCol w:w="154"/>
        <w:gridCol w:w="1183"/>
      </w:tblGrid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Переход на новые образовательные стандарты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ФГОС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численности школьников, обучающихся по ФГОС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1,2,3 класс</w:t>
            </w: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1,2,3,4 классы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 классы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 классы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 классы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материально-технических условий для введения ФГОС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учебных кабинетов, в которых обеспечена возможность пользоваться учебным оборудованием для практических работ в соответствии с ФГОС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оценки личных достижений обучающихся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количества школьников, имеющих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достижений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0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классы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numPr>
                <w:ilvl w:val="0"/>
                <w:numId w:val="13"/>
              </w:num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возможности самореализации личности школьника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left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(поддержка одаренных детей).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научно-практическую и проектную деятельность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школьников, работающих в научном обществе обучающихся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Рост количества  обучающихся,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дистанционных олимпиадах и конкурсах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578B2" w:rsidRPr="008578B2" w:rsidTr="005D2FF7"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интел-лектуальных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творческих способностей обучающихся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2.1.Создание условий для успешной социализации и гражданского становления личности.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образования через вовлечение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кружки и секции.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школьников,  посещающих кружки и секции  и участвующих в программах различного уровня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обучающихся к участию в детских общественных организациях, объединениях, клубах.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школьников, привлеченных к работе в детских общественных организациях, объединениях, клубах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сетевого взаимодействия с учреждений дополнительного образования.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учреждений дополнительного образования, взаимодействующих со школой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гражданско-патриотического воспитания через организацию и проведение внеклассных мероприятий.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школьников, участвующих в мероприятиях гражданско-патриотического направления.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Совершенствование учительского корпуса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педагогов, соответствующих современным требованиям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учителей, прошедших ФГОС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прошедших различные курсы повышения квалификации</w:t>
            </w:r>
          </w:p>
        </w:tc>
        <w:tc>
          <w:tcPr>
            <w:tcW w:w="529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про-фессиональной</w:t>
            </w:r>
            <w:proofErr w:type="spellEnd"/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педагогов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учителей, прошедших аттестацию в новой форме</w:t>
            </w:r>
          </w:p>
        </w:tc>
        <w:tc>
          <w:tcPr>
            <w:tcW w:w="529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Изменение школьной инфраструктуры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rPr>
          <w:trHeight w:val="1682"/>
        </w:trPr>
        <w:tc>
          <w:tcPr>
            <w:tcW w:w="21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материально-технической базы школы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учебных кабинетов, подключенных к локальной школьной сети, 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578B2" w:rsidRPr="008578B2" w:rsidTr="005D2FF7">
        <w:trPr>
          <w:trHeight w:val="910"/>
        </w:trPr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B2" w:rsidRPr="008578B2" w:rsidTr="005D2FF7">
        <w:trPr>
          <w:trHeight w:val="576"/>
        </w:trPr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классов новой мебелью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B2" w:rsidRPr="008578B2" w:rsidTr="005D2FF7">
        <w:trPr>
          <w:trHeight w:val="898"/>
        </w:trPr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спортивного зала новым инвентарем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8B2" w:rsidRPr="008578B2" w:rsidTr="005D2FF7">
        <w:trPr>
          <w:trHeight w:val="1774"/>
        </w:trPr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школьной столовой технологическим оборудованием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rPr>
          <w:trHeight w:val="1544"/>
        </w:trPr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сети Интернет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доступ в Интернет в учебном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внеучебном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Сохранение и укрепление здоровья школьников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внеклассной физкультурно-оздоровительной деятельности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числа учащихся, вовлеченных в физкультурно-оздоровительную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школе качественным сбалансированным  горячим питанием.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обеспеченных качественным горячим питанием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578B2" w:rsidRPr="008578B2" w:rsidTr="005D2FF7">
        <w:tc>
          <w:tcPr>
            <w:tcW w:w="9679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Информатизация образовательного процесса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B0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обучения, развития творческих способностей учащихся, Формирование ИКТ компетенций у школьников, повышение уровня преподавания школьных предметов обучения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количества уроков с применением ИКТ и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медиа-технологий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преподавании всех учебных предметов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компьютерных конкурсов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по внеурочной деятельности с применением ИКТ 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дистанционной форме обучения 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ИКТ компетенций у педагогов, представление опыта работы педагогами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прошедших обучение  ИКТ (КПК, семинары)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8B2" w:rsidRPr="008578B2" w:rsidTr="005D2FF7">
        <w:tc>
          <w:tcPr>
            <w:tcW w:w="216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представлявших опыт работы с применением ИКТ на различных уровнях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8B2" w:rsidRPr="008578B2" w:rsidTr="005D2FF7">
        <w:tc>
          <w:tcPr>
            <w:tcW w:w="21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обучения, оптимизация образовательного процесса за счет внедрения электронного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2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обучающихся, перешедших на учет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успеваемости и посещаемости занятий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</w:p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«Электронного дневника»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3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Предполагаемые результаты реализации Программы развития.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6. Укрепление материально-технической базы школы будет способствовать эффективной реализации данной программы.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numPr>
          <w:ilvl w:val="0"/>
          <w:numId w:val="18"/>
        </w:num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 и способы их минимизации.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rPr>
          <w:rFonts w:ascii="Calibri" w:eastAsia="Times New Roman" w:hAnsi="Calibri" w:cs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503"/>
        <w:gridCol w:w="6176"/>
      </w:tblGrid>
      <w:tr w:rsidR="008578B2" w:rsidRPr="008578B2" w:rsidTr="005D2FF7"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их минимизации</w:t>
            </w:r>
          </w:p>
        </w:tc>
      </w:tr>
      <w:tr w:rsidR="008578B2" w:rsidRPr="008578B2" w:rsidTr="005D2FF7"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78B2" w:rsidRPr="008578B2" w:rsidTr="005D2FF7"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Старение педагогического коллектива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сопровождение выпускников школы, обучающихся в педагогических вузах. </w:t>
            </w:r>
          </w:p>
        </w:tc>
      </w:tr>
      <w:tr w:rsidR="008578B2" w:rsidRPr="008578B2" w:rsidTr="005D2FF7">
        <w:tc>
          <w:tcPr>
            <w:tcW w:w="3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 с ОВЗ, социально неблагополучных семей и находящихся под опекой</w:t>
            </w:r>
          </w:p>
        </w:tc>
        <w:tc>
          <w:tcPr>
            <w:tcW w:w="6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дополнительной педагогической работы с обучающимися и их родителями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numPr>
          <w:ilvl w:val="0"/>
          <w:numId w:val="18"/>
        </w:num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развития ресурсной базы.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Реализация Программы развития школы потребует развития ресурсной базы по основным направлениям: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материально-техническое обеспечение;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учебно-методическое обеспечение;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кадровое обеспечение;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финансовое обеспечение.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Главными задачами развития учебно-методического обеспечения реализации Программы развития являются: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создание современной, хорошо оснащённой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и использования в образовательной деятельности продуктов инновационных технологий;</w:t>
      </w:r>
      <w:proofErr w:type="gramEnd"/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• представление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учителей на более современный, </w:t>
      </w:r>
      <w:proofErr w:type="spellStart"/>
      <w:r w:rsidRPr="008578B2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уровень.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Реализация Программы развития потребует приобретения оборудования.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numPr>
          <w:ilvl w:val="0"/>
          <w:numId w:val="18"/>
        </w:num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Перспективный план руководства и контроля в ходе разработки, принятия и реализации </w:t>
      </w:r>
      <w:r w:rsidR="001B08D8">
        <w:rPr>
          <w:rFonts w:ascii="Times New Roman" w:eastAsia="Times New Roman" w:hAnsi="Times New Roman" w:cs="Times New Roman"/>
          <w:sz w:val="24"/>
          <w:szCs w:val="24"/>
        </w:rPr>
        <w:t>Программы развития школы на 2015 – 2019</w:t>
      </w:r>
      <w:r w:rsidRPr="008578B2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337"/>
        <w:gridCol w:w="2812"/>
        <w:gridCol w:w="4530"/>
      </w:tblGrid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b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b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  <w:r w:rsidRPr="00857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исходного уровня </w:t>
            </w:r>
            <w:proofErr w:type="spell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начала реализации Программы развития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редактирование утверждённой Программы развития.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исходного состояния воспитательной среды школы.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201</w:t>
            </w:r>
            <w:r w:rsidR="001B0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промежуточных учебных результатов с 1-8, 10 классы.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отчетного периода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готовности школы к государственной (итоговой) аттестации.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всех видов планирования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начале учебного года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использования ИКТ в учебно-воспитательном процессе.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7B09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образовательного процесса.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987C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987C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электронного сайта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7B0990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результатов государственной (итоговой) аттестации обучающихся.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7B09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достижений учащихся школы – участников реализации Программы развития 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результативности реализации Программы развития и задачи 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перспективу</w:t>
            </w: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инновационной деятельности школы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578B2" w:rsidRPr="008578B2" w:rsidTr="005D2FF7"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8B2" w:rsidRPr="008578B2" w:rsidRDefault="008578B2" w:rsidP="008578B2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</w:rPr>
            </w:pPr>
            <w:r w:rsidRPr="008578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8578B2" w:rsidRPr="008578B2" w:rsidRDefault="008578B2" w:rsidP="008578B2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</w:rPr>
      </w:pPr>
    </w:p>
    <w:p w:rsidR="008578B2" w:rsidRPr="008578B2" w:rsidRDefault="008578B2" w:rsidP="008578B2">
      <w:pPr>
        <w:tabs>
          <w:tab w:val="left" w:pos="709"/>
        </w:tabs>
        <w:suppressAutoHyphens/>
        <w:spacing w:line="276" w:lineRule="atLeast"/>
        <w:rPr>
          <w:rFonts w:ascii="Calibri" w:eastAsia="Times New Roman" w:hAnsi="Calibri" w:cs="Times New Roman"/>
        </w:rPr>
      </w:pPr>
    </w:p>
    <w:p w:rsidR="00E06A59" w:rsidRDefault="00E06A59"/>
    <w:sectPr w:rsidR="00E06A59" w:rsidSect="005D2FF7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A4" w:rsidRDefault="000A22A4">
      <w:pPr>
        <w:spacing w:after="0" w:line="240" w:lineRule="auto"/>
      </w:pPr>
      <w:r>
        <w:separator/>
      </w:r>
    </w:p>
  </w:endnote>
  <w:endnote w:type="continuationSeparator" w:id="0">
    <w:p w:rsidR="000A22A4" w:rsidRDefault="000A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A4" w:rsidRDefault="000A22A4" w:rsidP="005D2FF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22A4" w:rsidRDefault="000A22A4" w:rsidP="005D2FF7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A4" w:rsidRDefault="000A22A4" w:rsidP="005D2FF7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08D8">
      <w:rPr>
        <w:rStyle w:val="af3"/>
        <w:noProof/>
      </w:rPr>
      <w:t>53</w:t>
    </w:r>
    <w:r>
      <w:rPr>
        <w:rStyle w:val="af3"/>
      </w:rPr>
      <w:fldChar w:fldCharType="end"/>
    </w:r>
  </w:p>
  <w:p w:rsidR="000A22A4" w:rsidRDefault="000A22A4" w:rsidP="005D2FF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A4" w:rsidRDefault="000A22A4">
      <w:pPr>
        <w:spacing w:after="0" w:line="240" w:lineRule="auto"/>
      </w:pPr>
      <w:r>
        <w:separator/>
      </w:r>
    </w:p>
  </w:footnote>
  <w:footnote w:type="continuationSeparator" w:id="0">
    <w:p w:rsidR="000A22A4" w:rsidRDefault="000A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13E8374"/>
    <w:lvl w:ilvl="0">
      <w:start w:val="1"/>
      <w:numFmt w:val="bullet"/>
      <w:pStyle w:val="6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5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5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0302E"/>
    <w:multiLevelType w:val="hybridMultilevel"/>
    <w:tmpl w:val="8342E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41554B"/>
    <w:multiLevelType w:val="hybridMultilevel"/>
    <w:tmpl w:val="DBF6E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3525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35A54AEB"/>
    <w:multiLevelType w:val="multilevel"/>
    <w:tmpl w:val="FFFFFFFF"/>
    <w:lvl w:ilvl="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5D60D48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F501F6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42B9A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70410C"/>
    <w:multiLevelType w:val="multilevel"/>
    <w:tmpl w:val="FFFFFFFF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742D48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002051"/>
    <w:multiLevelType w:val="multilevel"/>
    <w:tmpl w:val="FFFFFFFF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431417E"/>
    <w:multiLevelType w:val="multilevel"/>
    <w:tmpl w:val="F7DC7898"/>
    <w:lvl w:ilvl="0">
      <w:start w:val="8"/>
      <w:numFmt w:val="decimal"/>
      <w:lvlText w:val="%1."/>
      <w:lvlJc w:val="left"/>
      <w:pPr>
        <w:tabs>
          <w:tab w:val="num" w:pos="180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920" w:hanging="180"/>
      </w:pPr>
      <w:rPr>
        <w:rFonts w:cs="Times New Roman"/>
      </w:rPr>
    </w:lvl>
  </w:abstractNum>
  <w:abstractNum w:abstractNumId="14">
    <w:nsid w:val="4AF608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4FB10CB3"/>
    <w:multiLevelType w:val="multilevel"/>
    <w:tmpl w:val="71509B44"/>
    <w:lvl w:ilvl="0">
      <w:start w:val="8"/>
      <w:numFmt w:val="decimal"/>
      <w:lvlText w:val="%1."/>
      <w:lvlJc w:val="left"/>
      <w:pPr>
        <w:tabs>
          <w:tab w:val="num" w:pos="1800"/>
        </w:tabs>
        <w:ind w:left="21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920" w:hanging="180"/>
      </w:pPr>
      <w:rPr>
        <w:rFonts w:cs="Times New Roman"/>
      </w:rPr>
    </w:lvl>
  </w:abstractNum>
  <w:abstractNum w:abstractNumId="16">
    <w:nsid w:val="5BFC1647"/>
    <w:multiLevelType w:val="multilevel"/>
    <w:tmpl w:val="FFFFFFFF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2F3FB5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83FAB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7C4CD8"/>
    <w:multiLevelType w:val="multilevel"/>
    <w:tmpl w:val="FFFFFFFF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4C248C"/>
    <w:multiLevelType w:val="hybridMultilevel"/>
    <w:tmpl w:val="2A0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96C9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2">
    <w:nsid w:val="6F711710"/>
    <w:multiLevelType w:val="hybridMultilevel"/>
    <w:tmpl w:val="2CA0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31BCA"/>
    <w:multiLevelType w:val="hybridMultilevel"/>
    <w:tmpl w:val="5FC0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44907"/>
    <w:multiLevelType w:val="multilevel"/>
    <w:tmpl w:val="FFFFFFFF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EA444B"/>
    <w:multiLevelType w:val="multilevel"/>
    <w:tmpl w:val="9BD004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6">
    <w:nsid w:val="78A1135D"/>
    <w:multiLevelType w:val="multilevel"/>
    <w:tmpl w:val="A95E1BDC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920" w:hanging="180"/>
      </w:pPr>
      <w:rPr>
        <w:rFonts w:cs="Times New Roman"/>
      </w:rPr>
    </w:lvl>
  </w:abstractNum>
  <w:abstractNum w:abstractNumId="27">
    <w:nsid w:val="7D284D44"/>
    <w:multiLevelType w:val="hybridMultilevel"/>
    <w:tmpl w:val="D05263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8"/>
  </w:num>
  <w:num w:numId="5">
    <w:abstractNumId w:val="12"/>
  </w:num>
  <w:num w:numId="6">
    <w:abstractNumId w:val="24"/>
  </w:num>
  <w:num w:numId="7">
    <w:abstractNumId w:val="16"/>
  </w:num>
  <w:num w:numId="8">
    <w:abstractNumId w:val="19"/>
  </w:num>
  <w:num w:numId="9">
    <w:abstractNumId w:val="10"/>
  </w:num>
  <w:num w:numId="10">
    <w:abstractNumId w:val="6"/>
  </w:num>
  <w:num w:numId="11">
    <w:abstractNumId w:val="17"/>
  </w:num>
  <w:num w:numId="12">
    <w:abstractNumId w:val="8"/>
  </w:num>
  <w:num w:numId="13">
    <w:abstractNumId w:val="25"/>
  </w:num>
  <w:num w:numId="14">
    <w:abstractNumId w:val="7"/>
  </w:num>
  <w:num w:numId="15">
    <w:abstractNumId w:val="9"/>
  </w:num>
  <w:num w:numId="16">
    <w:abstractNumId w:val="21"/>
  </w:num>
  <w:num w:numId="17">
    <w:abstractNumId w:val="11"/>
  </w:num>
  <w:num w:numId="18">
    <w:abstractNumId w:val="15"/>
  </w:num>
  <w:num w:numId="19">
    <w:abstractNumId w:val="1"/>
  </w:num>
  <w:num w:numId="20">
    <w:abstractNumId w:val="27"/>
  </w:num>
  <w:num w:numId="21">
    <w:abstractNumId w:val="2"/>
  </w:num>
  <w:num w:numId="22">
    <w:abstractNumId w:val="3"/>
  </w:num>
  <w:num w:numId="23">
    <w:abstractNumId w:val="4"/>
  </w:num>
  <w:num w:numId="24">
    <w:abstractNumId w:val="20"/>
  </w:num>
  <w:num w:numId="25">
    <w:abstractNumId w:val="26"/>
  </w:num>
  <w:num w:numId="26">
    <w:abstractNumId w:val="13"/>
  </w:num>
  <w:num w:numId="27">
    <w:abstractNumId w:val="22"/>
  </w:num>
  <w:num w:numId="28">
    <w:abstractNumId w:val="2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61"/>
    <w:rsid w:val="00064978"/>
    <w:rsid w:val="000A22A4"/>
    <w:rsid w:val="000F2590"/>
    <w:rsid w:val="00196549"/>
    <w:rsid w:val="001B08D8"/>
    <w:rsid w:val="001C1C08"/>
    <w:rsid w:val="001C6976"/>
    <w:rsid w:val="001E03E6"/>
    <w:rsid w:val="001F193C"/>
    <w:rsid w:val="00201F4D"/>
    <w:rsid w:val="00243261"/>
    <w:rsid w:val="002446C4"/>
    <w:rsid w:val="00300C7B"/>
    <w:rsid w:val="00377F17"/>
    <w:rsid w:val="003947EB"/>
    <w:rsid w:val="004B3663"/>
    <w:rsid w:val="005B64DB"/>
    <w:rsid w:val="005D2FF7"/>
    <w:rsid w:val="00660F51"/>
    <w:rsid w:val="006621C2"/>
    <w:rsid w:val="006B1355"/>
    <w:rsid w:val="006E0CB1"/>
    <w:rsid w:val="0071790F"/>
    <w:rsid w:val="00721D24"/>
    <w:rsid w:val="007249FF"/>
    <w:rsid w:val="007314CD"/>
    <w:rsid w:val="007B0990"/>
    <w:rsid w:val="00805A9A"/>
    <w:rsid w:val="00833189"/>
    <w:rsid w:val="00837F76"/>
    <w:rsid w:val="00841026"/>
    <w:rsid w:val="00853762"/>
    <w:rsid w:val="0085381A"/>
    <w:rsid w:val="008578B2"/>
    <w:rsid w:val="008829D8"/>
    <w:rsid w:val="008B5949"/>
    <w:rsid w:val="00951DD7"/>
    <w:rsid w:val="009810EC"/>
    <w:rsid w:val="00982486"/>
    <w:rsid w:val="00987C81"/>
    <w:rsid w:val="00993D16"/>
    <w:rsid w:val="00A94E0E"/>
    <w:rsid w:val="00AD17B5"/>
    <w:rsid w:val="00B02FB1"/>
    <w:rsid w:val="00B25874"/>
    <w:rsid w:val="00BD5085"/>
    <w:rsid w:val="00C12628"/>
    <w:rsid w:val="00D30CC3"/>
    <w:rsid w:val="00D66D63"/>
    <w:rsid w:val="00D722C6"/>
    <w:rsid w:val="00DA7991"/>
    <w:rsid w:val="00DC2E32"/>
    <w:rsid w:val="00DF576C"/>
    <w:rsid w:val="00E06A59"/>
    <w:rsid w:val="00E22789"/>
    <w:rsid w:val="00E734CF"/>
    <w:rsid w:val="00ED3CFF"/>
    <w:rsid w:val="00F01B6D"/>
    <w:rsid w:val="00FD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F"/>
  </w:style>
  <w:style w:type="paragraph" w:styleId="5">
    <w:name w:val="heading 5"/>
    <w:basedOn w:val="a0"/>
    <w:next w:val="a1"/>
    <w:link w:val="51"/>
    <w:qFormat/>
    <w:rsid w:val="008578B2"/>
    <w:pPr>
      <w:numPr>
        <w:ilvl w:val="4"/>
        <w:numId w:val="1"/>
      </w:numPr>
      <w:tabs>
        <w:tab w:val="clear" w:pos="643"/>
      </w:tabs>
      <w:spacing w:before="240" w:after="60" w:line="100" w:lineRule="atLeast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1"/>
    <w:qFormat/>
    <w:rsid w:val="008578B2"/>
    <w:pPr>
      <w:numPr>
        <w:ilvl w:val="5"/>
        <w:numId w:val="1"/>
      </w:numPr>
      <w:tabs>
        <w:tab w:val="clear" w:pos="643"/>
      </w:tabs>
      <w:spacing w:before="240" w:after="60" w:line="100" w:lineRule="atLeast"/>
      <w:ind w:left="1152" w:hanging="1152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rsid w:val="00857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rsid w:val="00857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">
    <w:name w:val="Нет списка1"/>
    <w:next w:val="a4"/>
    <w:semiHidden/>
    <w:rsid w:val="008578B2"/>
  </w:style>
  <w:style w:type="character" w:customStyle="1" w:styleId="51">
    <w:name w:val="Заголовок 5 Знак1"/>
    <w:basedOn w:val="a2"/>
    <w:link w:val="5"/>
    <w:locked/>
    <w:rsid w:val="00857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2"/>
    <w:link w:val="6"/>
    <w:locked/>
    <w:rsid w:val="008578B2"/>
    <w:rPr>
      <w:rFonts w:ascii="Calibri" w:eastAsia="Times New Roman" w:hAnsi="Calibri" w:cs="Times New Roman"/>
      <w:b/>
      <w:bCs/>
    </w:rPr>
  </w:style>
  <w:style w:type="paragraph" w:customStyle="1" w:styleId="a0">
    <w:name w:val="Базовый"/>
    <w:rsid w:val="008578B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2"/>
    <w:rsid w:val="008578B2"/>
    <w:rPr>
      <w:rFonts w:cs="Times New Roman"/>
    </w:rPr>
  </w:style>
  <w:style w:type="character" w:customStyle="1" w:styleId="3">
    <w:name w:val="Основной текст 3 Знак"/>
    <w:basedOn w:val="a2"/>
    <w:rsid w:val="008578B2"/>
    <w:rPr>
      <w:rFonts w:cs="Times New Roman"/>
    </w:rPr>
  </w:style>
  <w:style w:type="character" w:customStyle="1" w:styleId="a5">
    <w:name w:val="Выделение жирным"/>
    <w:basedOn w:val="a2"/>
    <w:rsid w:val="008578B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578B2"/>
    <w:rPr>
      <w:rFonts w:cs="Times New Roman"/>
    </w:rPr>
  </w:style>
  <w:style w:type="character" w:styleId="a6">
    <w:name w:val="line number"/>
    <w:basedOn w:val="a2"/>
    <w:rsid w:val="008578B2"/>
    <w:rPr>
      <w:rFonts w:cs="Times New Roman"/>
    </w:rPr>
  </w:style>
  <w:style w:type="character" w:customStyle="1" w:styleId="a7">
    <w:name w:val="Верхний колонтитул Знак"/>
    <w:basedOn w:val="a2"/>
    <w:rsid w:val="008578B2"/>
    <w:rPr>
      <w:rFonts w:cs="Times New Roman"/>
    </w:rPr>
  </w:style>
  <w:style w:type="character" w:customStyle="1" w:styleId="a8">
    <w:name w:val="Нижний колонтитул Знак"/>
    <w:basedOn w:val="a2"/>
    <w:rsid w:val="008578B2"/>
    <w:rPr>
      <w:rFonts w:cs="Times New Roman"/>
    </w:rPr>
  </w:style>
  <w:style w:type="character" w:customStyle="1" w:styleId="a9">
    <w:name w:val="Основной текст Знак"/>
    <w:basedOn w:val="a2"/>
    <w:rsid w:val="008578B2"/>
    <w:rPr>
      <w:rFonts w:cs="Times New Roman"/>
    </w:rPr>
  </w:style>
  <w:style w:type="character" w:customStyle="1" w:styleId="ListLabel1">
    <w:name w:val="ListLabel 1"/>
    <w:rsid w:val="008578B2"/>
  </w:style>
  <w:style w:type="character" w:customStyle="1" w:styleId="ListLabel2">
    <w:name w:val="ListLabel 2"/>
    <w:rsid w:val="008578B2"/>
    <w:rPr>
      <w:b/>
    </w:rPr>
  </w:style>
  <w:style w:type="character" w:customStyle="1" w:styleId="ListLabel3">
    <w:name w:val="ListLabel 3"/>
    <w:rsid w:val="008578B2"/>
    <w:rPr>
      <w:rFonts w:eastAsia="Times New Roman"/>
    </w:rPr>
  </w:style>
  <w:style w:type="character" w:customStyle="1" w:styleId="aa">
    <w:name w:val="Символ нумерации"/>
    <w:rsid w:val="008578B2"/>
  </w:style>
  <w:style w:type="paragraph" w:customStyle="1" w:styleId="ab">
    <w:name w:val="Заголовок"/>
    <w:basedOn w:val="a0"/>
    <w:next w:val="a1"/>
    <w:rsid w:val="008578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10"/>
    <w:rsid w:val="008578B2"/>
    <w:pPr>
      <w:spacing w:after="120"/>
    </w:pPr>
  </w:style>
  <w:style w:type="character" w:customStyle="1" w:styleId="10">
    <w:name w:val="Основной текст Знак1"/>
    <w:basedOn w:val="a2"/>
    <w:link w:val="a1"/>
    <w:rsid w:val="008578B2"/>
    <w:rPr>
      <w:rFonts w:ascii="Calibri" w:eastAsia="Times New Roman" w:hAnsi="Calibri" w:cs="Times New Roman"/>
    </w:rPr>
  </w:style>
  <w:style w:type="paragraph" w:styleId="ac">
    <w:name w:val="List"/>
    <w:basedOn w:val="a1"/>
    <w:rsid w:val="008578B2"/>
    <w:rPr>
      <w:rFonts w:ascii="Arial" w:hAnsi="Arial" w:cs="Mangal"/>
    </w:rPr>
  </w:style>
  <w:style w:type="paragraph" w:styleId="ad">
    <w:name w:val="Title"/>
    <w:basedOn w:val="a0"/>
    <w:link w:val="ae"/>
    <w:qFormat/>
    <w:rsid w:val="008578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e">
    <w:name w:val="Название Знак"/>
    <w:basedOn w:val="a2"/>
    <w:link w:val="ad"/>
    <w:rsid w:val="008578B2"/>
    <w:rPr>
      <w:rFonts w:ascii="Arial" w:eastAsia="Times New Roman" w:hAnsi="Arial" w:cs="Mangal"/>
      <w:i/>
      <w:iCs/>
      <w:sz w:val="20"/>
      <w:szCs w:val="24"/>
    </w:rPr>
  </w:style>
  <w:style w:type="paragraph" w:styleId="11">
    <w:name w:val="index 1"/>
    <w:basedOn w:val="a"/>
    <w:next w:val="a"/>
    <w:autoRedefine/>
    <w:semiHidden/>
    <w:rsid w:val="008578B2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">
    <w:name w:val="index heading"/>
    <w:basedOn w:val="a0"/>
    <w:rsid w:val="008578B2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0"/>
    <w:rsid w:val="008578B2"/>
  </w:style>
  <w:style w:type="paragraph" w:styleId="20">
    <w:name w:val="Body Text Indent 2"/>
    <w:basedOn w:val="a0"/>
    <w:link w:val="21"/>
    <w:rsid w:val="008578B2"/>
  </w:style>
  <w:style w:type="character" w:customStyle="1" w:styleId="21">
    <w:name w:val="Основной текст с отступом 2 Знак1"/>
    <w:basedOn w:val="a2"/>
    <w:link w:val="20"/>
    <w:rsid w:val="008578B2"/>
    <w:rPr>
      <w:rFonts w:ascii="Calibri" w:eastAsia="Times New Roman" w:hAnsi="Calibri" w:cs="Times New Roman"/>
    </w:rPr>
  </w:style>
  <w:style w:type="paragraph" w:styleId="30">
    <w:name w:val="Body Text 3"/>
    <w:basedOn w:val="a0"/>
    <w:link w:val="31"/>
    <w:rsid w:val="008578B2"/>
  </w:style>
  <w:style w:type="character" w:customStyle="1" w:styleId="31">
    <w:name w:val="Основной текст 3 Знак1"/>
    <w:basedOn w:val="a2"/>
    <w:link w:val="30"/>
    <w:rsid w:val="008578B2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8578B2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0"/>
    <w:link w:val="14"/>
    <w:rsid w:val="008578B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4">
    <w:name w:val="Верхний колонтитул Знак1"/>
    <w:basedOn w:val="a2"/>
    <w:link w:val="af0"/>
    <w:rsid w:val="008578B2"/>
    <w:rPr>
      <w:rFonts w:ascii="Calibri" w:eastAsia="Times New Roman" w:hAnsi="Calibri" w:cs="Times New Roman"/>
    </w:rPr>
  </w:style>
  <w:style w:type="paragraph" w:styleId="af1">
    <w:name w:val="footer"/>
    <w:basedOn w:val="a0"/>
    <w:link w:val="15"/>
    <w:rsid w:val="008578B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Нижний колонтитул Знак1"/>
    <w:basedOn w:val="a2"/>
    <w:link w:val="af1"/>
    <w:rsid w:val="008578B2"/>
    <w:rPr>
      <w:rFonts w:ascii="Calibri" w:eastAsia="Times New Roman" w:hAnsi="Calibri" w:cs="Times New Roman"/>
    </w:rPr>
  </w:style>
  <w:style w:type="paragraph" w:styleId="22">
    <w:name w:val="List Bullet 2"/>
    <w:basedOn w:val="a0"/>
    <w:rsid w:val="008578B2"/>
  </w:style>
  <w:style w:type="table" w:styleId="af2">
    <w:name w:val="Table Grid"/>
    <w:basedOn w:val="a3"/>
    <w:rsid w:val="008578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2"/>
    <w:rsid w:val="008578B2"/>
  </w:style>
  <w:style w:type="paragraph" w:styleId="af4">
    <w:name w:val="Balloon Text"/>
    <w:basedOn w:val="a"/>
    <w:link w:val="af5"/>
    <w:uiPriority w:val="99"/>
    <w:semiHidden/>
    <w:unhideWhenUsed/>
    <w:rsid w:val="0080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05A9A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0A2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0"/>
    <w:next w:val="a1"/>
    <w:link w:val="51"/>
    <w:qFormat/>
    <w:rsid w:val="008578B2"/>
    <w:pPr>
      <w:numPr>
        <w:ilvl w:val="4"/>
        <w:numId w:val="1"/>
      </w:numPr>
      <w:tabs>
        <w:tab w:val="clear" w:pos="643"/>
      </w:tabs>
      <w:spacing w:before="240" w:after="60" w:line="100" w:lineRule="atLeast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link w:val="61"/>
    <w:qFormat/>
    <w:rsid w:val="008578B2"/>
    <w:pPr>
      <w:numPr>
        <w:ilvl w:val="5"/>
        <w:numId w:val="1"/>
      </w:numPr>
      <w:tabs>
        <w:tab w:val="clear" w:pos="643"/>
      </w:tabs>
      <w:spacing w:before="240" w:after="60" w:line="100" w:lineRule="atLeast"/>
      <w:ind w:left="1152" w:hanging="1152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rsid w:val="008578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rsid w:val="008578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1">
    <w:name w:val="Нет списка1"/>
    <w:next w:val="a4"/>
    <w:semiHidden/>
    <w:rsid w:val="008578B2"/>
  </w:style>
  <w:style w:type="character" w:customStyle="1" w:styleId="51">
    <w:name w:val="Заголовок 5 Знак1"/>
    <w:basedOn w:val="a2"/>
    <w:link w:val="5"/>
    <w:locked/>
    <w:rsid w:val="00857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basedOn w:val="a2"/>
    <w:link w:val="6"/>
    <w:locked/>
    <w:rsid w:val="008578B2"/>
    <w:rPr>
      <w:rFonts w:ascii="Calibri" w:eastAsia="Times New Roman" w:hAnsi="Calibri" w:cs="Times New Roman"/>
      <w:b/>
      <w:bCs/>
    </w:rPr>
  </w:style>
  <w:style w:type="paragraph" w:customStyle="1" w:styleId="a0">
    <w:name w:val="Базовый"/>
    <w:rsid w:val="008578B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2">
    <w:name w:val="Основной текст с отступом 2 Знак"/>
    <w:basedOn w:val="a2"/>
    <w:rsid w:val="008578B2"/>
    <w:rPr>
      <w:rFonts w:cs="Times New Roman"/>
    </w:rPr>
  </w:style>
  <w:style w:type="character" w:customStyle="1" w:styleId="3">
    <w:name w:val="Основной текст 3 Знак"/>
    <w:basedOn w:val="a2"/>
    <w:rsid w:val="008578B2"/>
    <w:rPr>
      <w:rFonts w:cs="Times New Roman"/>
    </w:rPr>
  </w:style>
  <w:style w:type="character" w:customStyle="1" w:styleId="a5">
    <w:name w:val="Выделение жирным"/>
    <w:basedOn w:val="a2"/>
    <w:rsid w:val="008578B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578B2"/>
    <w:rPr>
      <w:rFonts w:cs="Times New Roman"/>
    </w:rPr>
  </w:style>
  <w:style w:type="character" w:styleId="a6">
    <w:name w:val="line number"/>
    <w:basedOn w:val="a2"/>
    <w:rsid w:val="008578B2"/>
    <w:rPr>
      <w:rFonts w:cs="Times New Roman"/>
    </w:rPr>
  </w:style>
  <w:style w:type="character" w:customStyle="1" w:styleId="a7">
    <w:name w:val="Верхний колонтитул Знак"/>
    <w:basedOn w:val="a2"/>
    <w:rsid w:val="008578B2"/>
    <w:rPr>
      <w:rFonts w:cs="Times New Roman"/>
    </w:rPr>
  </w:style>
  <w:style w:type="character" w:customStyle="1" w:styleId="a8">
    <w:name w:val="Нижний колонтитул Знак"/>
    <w:basedOn w:val="a2"/>
    <w:rsid w:val="008578B2"/>
    <w:rPr>
      <w:rFonts w:cs="Times New Roman"/>
    </w:rPr>
  </w:style>
  <w:style w:type="character" w:customStyle="1" w:styleId="a9">
    <w:name w:val="Основной текст Знак"/>
    <w:basedOn w:val="a2"/>
    <w:rsid w:val="008578B2"/>
    <w:rPr>
      <w:rFonts w:cs="Times New Roman"/>
    </w:rPr>
  </w:style>
  <w:style w:type="character" w:customStyle="1" w:styleId="ListLabel1">
    <w:name w:val="ListLabel 1"/>
    <w:rsid w:val="008578B2"/>
  </w:style>
  <w:style w:type="character" w:customStyle="1" w:styleId="ListLabel2">
    <w:name w:val="ListLabel 2"/>
    <w:rsid w:val="008578B2"/>
    <w:rPr>
      <w:b/>
    </w:rPr>
  </w:style>
  <w:style w:type="character" w:customStyle="1" w:styleId="ListLabel3">
    <w:name w:val="ListLabel 3"/>
    <w:rsid w:val="008578B2"/>
    <w:rPr>
      <w:rFonts w:eastAsia="Times New Roman"/>
    </w:rPr>
  </w:style>
  <w:style w:type="character" w:customStyle="1" w:styleId="aa">
    <w:name w:val="Символ нумерации"/>
    <w:rsid w:val="008578B2"/>
  </w:style>
  <w:style w:type="paragraph" w:customStyle="1" w:styleId="ab">
    <w:name w:val="Заголовок"/>
    <w:basedOn w:val="a0"/>
    <w:next w:val="a1"/>
    <w:rsid w:val="008578B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link w:val="10"/>
    <w:rsid w:val="008578B2"/>
    <w:pPr>
      <w:spacing w:after="120"/>
    </w:pPr>
  </w:style>
  <w:style w:type="character" w:customStyle="1" w:styleId="10">
    <w:name w:val="Основной текст Знак1"/>
    <w:basedOn w:val="a2"/>
    <w:link w:val="a1"/>
    <w:rsid w:val="008578B2"/>
    <w:rPr>
      <w:rFonts w:ascii="Calibri" w:eastAsia="Times New Roman" w:hAnsi="Calibri" w:cs="Times New Roman"/>
    </w:rPr>
  </w:style>
  <w:style w:type="paragraph" w:styleId="ac">
    <w:name w:val="List"/>
    <w:basedOn w:val="a1"/>
    <w:rsid w:val="008578B2"/>
    <w:rPr>
      <w:rFonts w:ascii="Arial" w:hAnsi="Arial" w:cs="Mangal"/>
    </w:rPr>
  </w:style>
  <w:style w:type="paragraph" w:styleId="ad">
    <w:name w:val="Title"/>
    <w:basedOn w:val="a0"/>
    <w:link w:val="ae"/>
    <w:qFormat/>
    <w:rsid w:val="008578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e">
    <w:name w:val="Название Знак"/>
    <w:basedOn w:val="a2"/>
    <w:link w:val="ad"/>
    <w:rsid w:val="008578B2"/>
    <w:rPr>
      <w:rFonts w:ascii="Arial" w:eastAsia="Times New Roman" w:hAnsi="Arial" w:cs="Mangal"/>
      <w:i/>
      <w:iCs/>
      <w:sz w:val="20"/>
      <w:szCs w:val="24"/>
    </w:rPr>
  </w:style>
  <w:style w:type="paragraph" w:styleId="11">
    <w:name w:val="index 1"/>
    <w:basedOn w:val="a"/>
    <w:next w:val="a"/>
    <w:autoRedefine/>
    <w:semiHidden/>
    <w:rsid w:val="008578B2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">
    <w:name w:val="index heading"/>
    <w:basedOn w:val="a0"/>
    <w:rsid w:val="008578B2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0"/>
    <w:rsid w:val="008578B2"/>
  </w:style>
  <w:style w:type="paragraph" w:styleId="20">
    <w:name w:val="Body Text Indent 2"/>
    <w:basedOn w:val="a0"/>
    <w:link w:val="21"/>
    <w:rsid w:val="008578B2"/>
  </w:style>
  <w:style w:type="character" w:customStyle="1" w:styleId="21">
    <w:name w:val="Основной текст с отступом 2 Знак1"/>
    <w:basedOn w:val="a2"/>
    <w:link w:val="20"/>
    <w:rsid w:val="008578B2"/>
    <w:rPr>
      <w:rFonts w:ascii="Calibri" w:eastAsia="Times New Roman" w:hAnsi="Calibri" w:cs="Times New Roman"/>
    </w:rPr>
  </w:style>
  <w:style w:type="paragraph" w:styleId="30">
    <w:name w:val="Body Text 3"/>
    <w:basedOn w:val="a0"/>
    <w:link w:val="31"/>
    <w:rsid w:val="008578B2"/>
  </w:style>
  <w:style w:type="character" w:customStyle="1" w:styleId="31">
    <w:name w:val="Основной текст 3 Знак1"/>
    <w:basedOn w:val="a2"/>
    <w:link w:val="30"/>
    <w:rsid w:val="008578B2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8578B2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0"/>
    <w:link w:val="14"/>
    <w:rsid w:val="008578B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4">
    <w:name w:val="Верхний колонтитул Знак1"/>
    <w:basedOn w:val="a2"/>
    <w:link w:val="af0"/>
    <w:rsid w:val="008578B2"/>
    <w:rPr>
      <w:rFonts w:ascii="Calibri" w:eastAsia="Times New Roman" w:hAnsi="Calibri" w:cs="Times New Roman"/>
    </w:rPr>
  </w:style>
  <w:style w:type="paragraph" w:styleId="af1">
    <w:name w:val="footer"/>
    <w:basedOn w:val="a0"/>
    <w:link w:val="15"/>
    <w:rsid w:val="008578B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5">
    <w:name w:val="Нижний колонтитул Знак1"/>
    <w:basedOn w:val="a2"/>
    <w:link w:val="af1"/>
    <w:rsid w:val="008578B2"/>
    <w:rPr>
      <w:rFonts w:ascii="Calibri" w:eastAsia="Times New Roman" w:hAnsi="Calibri" w:cs="Times New Roman"/>
    </w:rPr>
  </w:style>
  <w:style w:type="paragraph" w:styleId="22">
    <w:name w:val="List Bullet 2"/>
    <w:basedOn w:val="a0"/>
    <w:rsid w:val="008578B2"/>
  </w:style>
  <w:style w:type="table" w:styleId="af2">
    <w:name w:val="Table Grid"/>
    <w:basedOn w:val="a3"/>
    <w:rsid w:val="008578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2"/>
    <w:rsid w:val="00857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84F4-CC11-45F6-9E26-4503551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15294</Words>
  <Characters>87177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Ирина2</cp:lastModifiedBy>
  <cp:revision>34</cp:revision>
  <cp:lastPrinted>2015-01-27T08:27:00Z</cp:lastPrinted>
  <dcterms:created xsi:type="dcterms:W3CDTF">2014-10-30T05:15:00Z</dcterms:created>
  <dcterms:modified xsi:type="dcterms:W3CDTF">2019-01-09T16:57:00Z</dcterms:modified>
</cp:coreProperties>
</file>